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82" w:rsidRPr="00857F11" w:rsidRDefault="00857F11" w:rsidP="00260FA5">
      <w:pPr>
        <w:spacing w:after="0"/>
        <w:jc w:val="center"/>
        <w:rPr>
          <w:b/>
          <w:bCs/>
          <w:rtl/>
        </w:rPr>
      </w:pPr>
      <w:r w:rsidRPr="00857F11">
        <w:rPr>
          <w:rFonts w:hint="cs"/>
          <w:b/>
          <w:bCs/>
          <w:rtl/>
        </w:rPr>
        <w:t>مقدمــة</w:t>
      </w:r>
    </w:p>
    <w:p w:rsidR="00B17AFC" w:rsidRPr="0070154B" w:rsidRDefault="003D6F9C" w:rsidP="00260FA5">
      <w:pPr>
        <w:spacing w:after="0"/>
        <w:ind w:firstLine="566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>قبل عقدين من الزمن من ال</w:t>
      </w:r>
      <w:r w:rsidR="00B10C09" w:rsidRPr="0070154B">
        <w:rPr>
          <w:rFonts w:hint="cs"/>
          <w:sz w:val="32"/>
          <w:szCs w:val="32"/>
          <w:rtl/>
        </w:rPr>
        <w:t>آ</w:t>
      </w:r>
      <w:r w:rsidRPr="0070154B">
        <w:rPr>
          <w:rFonts w:hint="cs"/>
          <w:sz w:val="32"/>
          <w:szCs w:val="32"/>
          <w:rtl/>
        </w:rPr>
        <w:t>ن لم يكن هناك ما</w:t>
      </w:r>
      <w:r w:rsidR="00A960D4" w:rsidRPr="0070154B">
        <w:rPr>
          <w:rFonts w:hint="cs"/>
          <w:sz w:val="32"/>
          <w:szCs w:val="32"/>
          <w:rtl/>
        </w:rPr>
        <w:t xml:space="preserve"> </w:t>
      </w:r>
      <w:r w:rsidRPr="0070154B">
        <w:rPr>
          <w:rFonts w:hint="cs"/>
          <w:sz w:val="32"/>
          <w:szCs w:val="32"/>
          <w:rtl/>
        </w:rPr>
        <w:t xml:space="preserve">يسمى </w:t>
      </w:r>
      <w:r w:rsidR="00B4289A" w:rsidRPr="0070154B">
        <w:rPr>
          <w:rFonts w:hint="cs"/>
          <w:sz w:val="32"/>
          <w:szCs w:val="32"/>
          <w:rtl/>
        </w:rPr>
        <w:t>بالمحكمة</w:t>
      </w:r>
      <w:r w:rsidRPr="0070154B">
        <w:rPr>
          <w:rFonts w:hint="cs"/>
          <w:sz w:val="32"/>
          <w:szCs w:val="32"/>
          <w:rtl/>
        </w:rPr>
        <w:t xml:space="preserve"> الجنائية الدولية ولم يكن هناك قضاء دولي دائم ، </w:t>
      </w:r>
      <w:r w:rsidR="00A960D4" w:rsidRPr="0070154B">
        <w:rPr>
          <w:rFonts w:hint="cs"/>
          <w:sz w:val="32"/>
          <w:szCs w:val="32"/>
          <w:rtl/>
        </w:rPr>
        <w:t>إنما</w:t>
      </w:r>
      <w:r w:rsidRPr="0070154B">
        <w:rPr>
          <w:rFonts w:hint="cs"/>
          <w:sz w:val="32"/>
          <w:szCs w:val="32"/>
          <w:rtl/>
        </w:rPr>
        <w:t xml:space="preserve"> كانت تشكل م</w:t>
      </w:r>
      <w:r w:rsidR="00B4289A" w:rsidRPr="0070154B">
        <w:rPr>
          <w:rFonts w:hint="cs"/>
          <w:sz w:val="32"/>
          <w:szCs w:val="32"/>
          <w:rtl/>
        </w:rPr>
        <w:t>ح</w:t>
      </w:r>
      <w:r w:rsidRPr="0070154B">
        <w:rPr>
          <w:rFonts w:hint="cs"/>
          <w:sz w:val="32"/>
          <w:szCs w:val="32"/>
          <w:rtl/>
        </w:rPr>
        <w:t xml:space="preserve">اكم متخصصة </w:t>
      </w:r>
      <w:r w:rsidR="008D367D" w:rsidRPr="0070154B">
        <w:rPr>
          <w:rFonts w:hint="cs"/>
          <w:sz w:val="32"/>
          <w:szCs w:val="32"/>
          <w:rtl/>
        </w:rPr>
        <w:t xml:space="preserve">من اجل نظر قضايا معينة على غرار </w:t>
      </w:r>
      <w:r w:rsidR="00B4289A" w:rsidRPr="0070154B">
        <w:rPr>
          <w:rFonts w:hint="cs"/>
          <w:sz w:val="32"/>
          <w:szCs w:val="32"/>
          <w:rtl/>
        </w:rPr>
        <w:t>محكمة</w:t>
      </w:r>
      <w:r w:rsidR="0070154B" w:rsidRPr="0070154B">
        <w:rPr>
          <w:rFonts w:hint="cs"/>
          <w:sz w:val="32"/>
          <w:szCs w:val="32"/>
          <w:rtl/>
        </w:rPr>
        <w:t xml:space="preserve"> </w:t>
      </w:r>
      <w:proofErr w:type="spellStart"/>
      <w:r w:rsidR="0070154B" w:rsidRPr="0070154B">
        <w:rPr>
          <w:rFonts w:hint="cs"/>
          <w:sz w:val="32"/>
          <w:szCs w:val="32"/>
          <w:rtl/>
        </w:rPr>
        <w:t>نوربرج</w:t>
      </w:r>
      <w:proofErr w:type="spellEnd"/>
      <w:r w:rsidR="0070154B" w:rsidRPr="0070154B">
        <w:rPr>
          <w:rFonts w:hint="cs"/>
          <w:sz w:val="32"/>
          <w:szCs w:val="32"/>
          <w:rtl/>
        </w:rPr>
        <w:t xml:space="preserve"> وطوكيو في سنة  </w:t>
      </w:r>
      <w:r w:rsidR="0070154B" w:rsidRPr="009634D0">
        <w:rPr>
          <w:rFonts w:hint="cs"/>
          <w:sz w:val="28"/>
          <w:szCs w:val="28"/>
          <w:rtl/>
        </w:rPr>
        <w:t>1945</w:t>
      </w:r>
      <w:r w:rsidR="00A960D4" w:rsidRPr="0070154B">
        <w:rPr>
          <w:rFonts w:hint="cs"/>
          <w:sz w:val="32"/>
          <w:szCs w:val="32"/>
          <w:rtl/>
        </w:rPr>
        <w:t>و</w:t>
      </w:r>
      <w:r w:rsidR="008D367D" w:rsidRPr="0070154B">
        <w:rPr>
          <w:rFonts w:hint="cs"/>
          <w:sz w:val="32"/>
          <w:szCs w:val="32"/>
          <w:rtl/>
        </w:rPr>
        <w:t xml:space="preserve"> </w:t>
      </w:r>
      <w:r w:rsidR="00B4289A" w:rsidRPr="0070154B">
        <w:rPr>
          <w:rFonts w:hint="cs"/>
          <w:sz w:val="32"/>
          <w:szCs w:val="32"/>
          <w:rtl/>
        </w:rPr>
        <w:t>محكمة</w:t>
      </w:r>
      <w:r w:rsidR="008D367D" w:rsidRPr="0070154B">
        <w:rPr>
          <w:rFonts w:hint="cs"/>
          <w:sz w:val="32"/>
          <w:szCs w:val="32"/>
          <w:rtl/>
        </w:rPr>
        <w:t xml:space="preserve"> يوغسلافيا لسنة </w:t>
      </w:r>
      <w:r w:rsidR="008D367D" w:rsidRPr="009634D0">
        <w:rPr>
          <w:rFonts w:hint="cs"/>
          <w:sz w:val="28"/>
          <w:szCs w:val="28"/>
          <w:rtl/>
        </w:rPr>
        <w:t>1993</w:t>
      </w:r>
      <w:r w:rsidR="008D367D" w:rsidRPr="0070154B">
        <w:rPr>
          <w:rFonts w:hint="cs"/>
          <w:sz w:val="32"/>
          <w:szCs w:val="32"/>
          <w:rtl/>
        </w:rPr>
        <w:t xml:space="preserve"> ،</w:t>
      </w:r>
      <w:r w:rsidR="00A960D4" w:rsidRPr="0070154B">
        <w:rPr>
          <w:rFonts w:hint="cs"/>
          <w:sz w:val="32"/>
          <w:szCs w:val="32"/>
          <w:rtl/>
        </w:rPr>
        <w:t>و</w:t>
      </w:r>
      <w:r w:rsidR="008D367D" w:rsidRPr="0070154B">
        <w:rPr>
          <w:rFonts w:hint="cs"/>
          <w:sz w:val="32"/>
          <w:szCs w:val="32"/>
          <w:rtl/>
        </w:rPr>
        <w:t xml:space="preserve"> </w:t>
      </w:r>
      <w:r w:rsidR="00B4289A" w:rsidRPr="0070154B">
        <w:rPr>
          <w:rFonts w:hint="cs"/>
          <w:sz w:val="32"/>
          <w:szCs w:val="32"/>
          <w:rtl/>
        </w:rPr>
        <w:t>محكمة</w:t>
      </w:r>
      <w:r w:rsidR="008D367D" w:rsidRPr="0070154B">
        <w:rPr>
          <w:rFonts w:hint="cs"/>
          <w:sz w:val="32"/>
          <w:szCs w:val="32"/>
          <w:rtl/>
        </w:rPr>
        <w:t xml:space="preserve"> رواندا</w:t>
      </w:r>
      <w:r w:rsidR="008D367D" w:rsidRPr="009634D0">
        <w:rPr>
          <w:rFonts w:hint="cs"/>
          <w:sz w:val="28"/>
          <w:szCs w:val="28"/>
          <w:rtl/>
        </w:rPr>
        <w:t>1994</w:t>
      </w:r>
      <w:r w:rsidR="00B17AFC" w:rsidRPr="0070154B">
        <w:rPr>
          <w:rFonts w:hint="cs"/>
          <w:sz w:val="32"/>
          <w:szCs w:val="32"/>
          <w:rtl/>
        </w:rPr>
        <w:t xml:space="preserve">. </w:t>
      </w:r>
    </w:p>
    <w:p w:rsidR="00B17AFC" w:rsidRPr="0070154B" w:rsidRDefault="00B4289A" w:rsidP="00FA7244">
      <w:pPr>
        <w:spacing w:after="0" w:line="276" w:lineRule="auto"/>
        <w:ind w:firstLine="566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>حيث</w:t>
      </w:r>
      <w:r w:rsidR="008D367D" w:rsidRPr="0070154B">
        <w:rPr>
          <w:rFonts w:hint="cs"/>
          <w:sz w:val="32"/>
          <w:szCs w:val="32"/>
          <w:rtl/>
        </w:rPr>
        <w:t xml:space="preserve"> كانت م</w:t>
      </w:r>
      <w:r w:rsidRPr="0070154B">
        <w:rPr>
          <w:rFonts w:hint="cs"/>
          <w:sz w:val="32"/>
          <w:szCs w:val="32"/>
          <w:rtl/>
        </w:rPr>
        <w:t>ح</w:t>
      </w:r>
      <w:r w:rsidR="008D367D" w:rsidRPr="0070154B">
        <w:rPr>
          <w:rFonts w:hint="cs"/>
          <w:sz w:val="32"/>
          <w:szCs w:val="32"/>
          <w:rtl/>
        </w:rPr>
        <w:t xml:space="preserve">اكم ظرفية لا يمكنها تقديم الكثير على مستوى العدالة الدولية  </w:t>
      </w:r>
      <w:r w:rsidRPr="0070154B">
        <w:rPr>
          <w:rFonts w:hint="cs"/>
          <w:sz w:val="32"/>
          <w:szCs w:val="32"/>
          <w:rtl/>
        </w:rPr>
        <w:t>بحكم</w:t>
      </w:r>
      <w:r w:rsidR="008D367D" w:rsidRPr="0070154B">
        <w:rPr>
          <w:rFonts w:hint="cs"/>
          <w:sz w:val="32"/>
          <w:szCs w:val="32"/>
          <w:rtl/>
        </w:rPr>
        <w:t xml:space="preserve"> الهدف الذي أُنشأ</w:t>
      </w:r>
      <w:r w:rsidR="00600C22" w:rsidRPr="0070154B">
        <w:rPr>
          <w:rFonts w:hint="cs"/>
          <w:sz w:val="32"/>
          <w:szCs w:val="32"/>
          <w:rtl/>
        </w:rPr>
        <w:t>ت</w:t>
      </w:r>
      <w:r w:rsidR="008D367D" w:rsidRPr="0070154B">
        <w:rPr>
          <w:rFonts w:hint="cs"/>
          <w:sz w:val="32"/>
          <w:szCs w:val="32"/>
          <w:rtl/>
        </w:rPr>
        <w:t xml:space="preserve"> من اجله،</w:t>
      </w:r>
      <w:r w:rsidR="008C7E55" w:rsidRPr="0070154B">
        <w:rPr>
          <w:rFonts w:hint="cs"/>
          <w:sz w:val="32"/>
          <w:szCs w:val="32"/>
          <w:rtl/>
        </w:rPr>
        <w:t xml:space="preserve"> وهذا ما</w:t>
      </w:r>
      <w:r w:rsidR="00A960D4" w:rsidRPr="0070154B">
        <w:rPr>
          <w:rFonts w:hint="cs"/>
          <w:sz w:val="32"/>
          <w:szCs w:val="32"/>
          <w:rtl/>
        </w:rPr>
        <w:t xml:space="preserve"> </w:t>
      </w:r>
      <w:r w:rsidR="008C7E55" w:rsidRPr="0070154B">
        <w:rPr>
          <w:rFonts w:hint="cs"/>
          <w:sz w:val="32"/>
          <w:szCs w:val="32"/>
          <w:rtl/>
        </w:rPr>
        <w:t xml:space="preserve">أدى بالمجتمع الدولي </w:t>
      </w:r>
      <w:r w:rsidR="00A960D4" w:rsidRPr="0070154B">
        <w:rPr>
          <w:rFonts w:hint="cs"/>
          <w:sz w:val="32"/>
          <w:szCs w:val="32"/>
          <w:rtl/>
        </w:rPr>
        <w:t>إلى</w:t>
      </w:r>
      <w:r w:rsidR="008C7E55" w:rsidRPr="0070154B">
        <w:rPr>
          <w:rFonts w:hint="cs"/>
          <w:sz w:val="32"/>
          <w:szCs w:val="32"/>
          <w:rtl/>
        </w:rPr>
        <w:t xml:space="preserve"> التفكير في </w:t>
      </w:r>
      <w:r w:rsidR="00A960D4" w:rsidRPr="0070154B">
        <w:rPr>
          <w:rFonts w:hint="cs"/>
          <w:sz w:val="32"/>
          <w:szCs w:val="32"/>
          <w:rtl/>
        </w:rPr>
        <w:t>إقامة</w:t>
      </w:r>
      <w:r w:rsidR="008C7E55" w:rsidRPr="0070154B">
        <w:rPr>
          <w:rFonts w:hint="cs"/>
          <w:sz w:val="32"/>
          <w:szCs w:val="32"/>
          <w:rtl/>
        </w:rPr>
        <w:t xml:space="preserve"> </w:t>
      </w:r>
      <w:r w:rsidRPr="0070154B">
        <w:rPr>
          <w:rFonts w:hint="cs"/>
          <w:sz w:val="32"/>
          <w:szCs w:val="32"/>
          <w:rtl/>
        </w:rPr>
        <w:t>محكمة</w:t>
      </w:r>
      <w:r w:rsidR="008C7E55" w:rsidRPr="0070154B">
        <w:rPr>
          <w:rFonts w:hint="cs"/>
          <w:sz w:val="32"/>
          <w:szCs w:val="32"/>
          <w:rtl/>
        </w:rPr>
        <w:t xml:space="preserve"> جنائية دولية دائمة تستجيب للتطورات التي وصل </w:t>
      </w:r>
      <w:r w:rsidR="00A960D4" w:rsidRPr="0070154B">
        <w:rPr>
          <w:rFonts w:hint="cs"/>
          <w:sz w:val="32"/>
          <w:szCs w:val="32"/>
          <w:rtl/>
        </w:rPr>
        <w:t>إليها</w:t>
      </w:r>
      <w:r w:rsidR="008C7E55" w:rsidRPr="0070154B">
        <w:rPr>
          <w:rFonts w:hint="cs"/>
          <w:sz w:val="32"/>
          <w:szCs w:val="32"/>
          <w:rtl/>
        </w:rPr>
        <w:t xml:space="preserve"> في مجال القانون والمبادئ </w:t>
      </w:r>
      <w:r w:rsidRPr="0070154B">
        <w:rPr>
          <w:rFonts w:hint="cs"/>
          <w:sz w:val="32"/>
          <w:szCs w:val="32"/>
          <w:rtl/>
        </w:rPr>
        <w:t>والحقوق</w:t>
      </w:r>
      <w:r w:rsidR="008C7E55" w:rsidRPr="0070154B">
        <w:rPr>
          <w:rFonts w:hint="cs"/>
          <w:sz w:val="32"/>
          <w:szCs w:val="32"/>
          <w:rtl/>
        </w:rPr>
        <w:t xml:space="preserve">، </w:t>
      </w:r>
      <w:r w:rsidR="00A960D4" w:rsidRPr="0070154B">
        <w:rPr>
          <w:rFonts w:hint="cs"/>
          <w:sz w:val="32"/>
          <w:szCs w:val="32"/>
          <w:rtl/>
        </w:rPr>
        <w:t>سواء</w:t>
      </w:r>
      <w:r w:rsidR="008C7E55" w:rsidRPr="0070154B">
        <w:rPr>
          <w:rFonts w:hint="cs"/>
          <w:sz w:val="32"/>
          <w:szCs w:val="32"/>
          <w:rtl/>
        </w:rPr>
        <w:t xml:space="preserve"> عل صعيد الدولة </w:t>
      </w:r>
      <w:r w:rsidRPr="0070154B">
        <w:rPr>
          <w:rFonts w:hint="cs"/>
          <w:sz w:val="32"/>
          <w:szCs w:val="32"/>
          <w:rtl/>
        </w:rPr>
        <w:t>الواحدة</w:t>
      </w:r>
      <w:r w:rsidR="008C7E55"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أو</w:t>
      </w:r>
      <w:r w:rsidR="008C7E55" w:rsidRPr="0070154B">
        <w:rPr>
          <w:rFonts w:hint="cs"/>
          <w:sz w:val="32"/>
          <w:szCs w:val="32"/>
          <w:rtl/>
        </w:rPr>
        <w:t xml:space="preserve"> على المستوى الدولي بصفة عامة</w:t>
      </w:r>
      <w:r w:rsidR="00B17AFC" w:rsidRPr="0070154B">
        <w:rPr>
          <w:rFonts w:hint="cs"/>
          <w:sz w:val="32"/>
          <w:szCs w:val="32"/>
          <w:rtl/>
        </w:rPr>
        <w:t>.</w:t>
      </w:r>
    </w:p>
    <w:p w:rsidR="003D6F9C" w:rsidRPr="0070154B" w:rsidRDefault="008C7E55" w:rsidP="00260FA5">
      <w:pPr>
        <w:spacing w:after="0"/>
        <w:ind w:firstLine="566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بالإضافة</w:t>
      </w:r>
      <w:r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إلى</w:t>
      </w:r>
      <w:r w:rsidRPr="0070154B">
        <w:rPr>
          <w:rFonts w:hint="cs"/>
          <w:sz w:val="32"/>
          <w:szCs w:val="32"/>
          <w:rtl/>
        </w:rPr>
        <w:t xml:space="preserve"> التغير في مفهوم سيادة الدولة </w:t>
      </w:r>
      <w:r w:rsidR="00E0642F" w:rsidRPr="0070154B">
        <w:rPr>
          <w:rFonts w:hint="cs"/>
          <w:sz w:val="32"/>
          <w:szCs w:val="32"/>
          <w:rtl/>
        </w:rPr>
        <w:t>،</w:t>
      </w:r>
      <w:r w:rsidRPr="0070154B">
        <w:rPr>
          <w:rFonts w:hint="cs"/>
          <w:sz w:val="32"/>
          <w:szCs w:val="32"/>
          <w:rtl/>
        </w:rPr>
        <w:t>التي لم تعد مطلقة كما كانت عليه</w:t>
      </w:r>
      <w:r w:rsidR="00E0642F"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وإنما</w:t>
      </w:r>
      <w:r w:rsidR="00E0642F"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أصبحت</w:t>
      </w:r>
      <w:r w:rsidR="00E0642F" w:rsidRPr="0070154B">
        <w:rPr>
          <w:rFonts w:hint="cs"/>
          <w:sz w:val="32"/>
          <w:szCs w:val="32"/>
          <w:rtl/>
        </w:rPr>
        <w:t xml:space="preserve"> </w:t>
      </w:r>
      <w:r w:rsidR="00B4289A" w:rsidRPr="0070154B">
        <w:rPr>
          <w:rFonts w:hint="cs"/>
          <w:sz w:val="32"/>
          <w:szCs w:val="32"/>
          <w:rtl/>
        </w:rPr>
        <w:t>محدودة</w:t>
      </w:r>
      <w:r w:rsidR="00E0642F" w:rsidRPr="0070154B">
        <w:rPr>
          <w:rFonts w:hint="cs"/>
          <w:sz w:val="32"/>
          <w:szCs w:val="32"/>
          <w:rtl/>
        </w:rPr>
        <w:t xml:space="preserve"> </w:t>
      </w:r>
      <w:r w:rsidR="00B4289A" w:rsidRPr="0070154B">
        <w:rPr>
          <w:rFonts w:hint="cs"/>
          <w:sz w:val="32"/>
          <w:szCs w:val="32"/>
          <w:rtl/>
        </w:rPr>
        <w:t>بالحقوق</w:t>
      </w:r>
      <w:r w:rsidR="00E0642F" w:rsidRPr="0070154B">
        <w:rPr>
          <w:rFonts w:hint="cs"/>
          <w:sz w:val="32"/>
          <w:szCs w:val="32"/>
          <w:rtl/>
        </w:rPr>
        <w:t xml:space="preserve"> </w:t>
      </w:r>
      <w:r w:rsidR="00B4289A" w:rsidRPr="0070154B">
        <w:rPr>
          <w:rFonts w:hint="cs"/>
          <w:sz w:val="32"/>
          <w:szCs w:val="32"/>
          <w:rtl/>
        </w:rPr>
        <w:t>والحريات</w:t>
      </w:r>
      <w:r w:rsidR="00E0642F"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الأساسية</w:t>
      </w:r>
      <w:r w:rsidR="00E0642F" w:rsidRPr="0070154B">
        <w:rPr>
          <w:rFonts w:hint="cs"/>
          <w:sz w:val="32"/>
          <w:szCs w:val="32"/>
          <w:rtl/>
        </w:rPr>
        <w:t xml:space="preserve"> للفرد، الذي </w:t>
      </w:r>
      <w:r w:rsidR="00A960D4" w:rsidRPr="0070154B">
        <w:rPr>
          <w:rFonts w:hint="cs"/>
          <w:sz w:val="32"/>
          <w:szCs w:val="32"/>
          <w:rtl/>
        </w:rPr>
        <w:t>أصبح</w:t>
      </w:r>
      <w:r w:rsidR="00E0642F" w:rsidRPr="0070154B">
        <w:rPr>
          <w:rFonts w:hint="cs"/>
          <w:sz w:val="32"/>
          <w:szCs w:val="32"/>
          <w:rtl/>
        </w:rPr>
        <w:t xml:space="preserve"> هو </w:t>
      </w:r>
      <w:r w:rsidR="00A960D4" w:rsidRPr="0070154B">
        <w:rPr>
          <w:rFonts w:hint="cs"/>
          <w:sz w:val="32"/>
          <w:szCs w:val="32"/>
          <w:rtl/>
        </w:rPr>
        <w:t>الآخر</w:t>
      </w:r>
      <w:r w:rsidR="00E0642F" w:rsidRPr="0070154B">
        <w:rPr>
          <w:rFonts w:hint="cs"/>
          <w:sz w:val="32"/>
          <w:szCs w:val="32"/>
          <w:rtl/>
        </w:rPr>
        <w:t xml:space="preserve"> شخص من </w:t>
      </w:r>
      <w:r w:rsidR="00A960D4" w:rsidRPr="0070154B">
        <w:rPr>
          <w:rFonts w:hint="cs"/>
          <w:sz w:val="32"/>
          <w:szCs w:val="32"/>
          <w:rtl/>
        </w:rPr>
        <w:t>أشخاص</w:t>
      </w:r>
      <w:r w:rsidR="00E0642F" w:rsidRPr="0070154B">
        <w:rPr>
          <w:rFonts w:hint="cs"/>
          <w:sz w:val="32"/>
          <w:szCs w:val="32"/>
          <w:rtl/>
        </w:rPr>
        <w:t xml:space="preserve"> القانون الدولي ،لا يمكن التعرض له </w:t>
      </w:r>
      <w:r w:rsidR="00A960D4" w:rsidRPr="0070154B">
        <w:rPr>
          <w:rFonts w:hint="cs"/>
          <w:sz w:val="32"/>
          <w:szCs w:val="32"/>
          <w:rtl/>
        </w:rPr>
        <w:t>باعتداء</w:t>
      </w:r>
      <w:r w:rsidR="00E0642F" w:rsidRPr="0070154B">
        <w:rPr>
          <w:rFonts w:hint="cs"/>
          <w:sz w:val="32"/>
          <w:szCs w:val="32"/>
          <w:rtl/>
        </w:rPr>
        <w:t xml:space="preserve"> مادي </w:t>
      </w:r>
      <w:r w:rsidR="00A960D4" w:rsidRPr="0070154B">
        <w:rPr>
          <w:rFonts w:hint="cs"/>
          <w:sz w:val="32"/>
          <w:szCs w:val="32"/>
          <w:rtl/>
        </w:rPr>
        <w:t>أو</w:t>
      </w:r>
      <w:r w:rsidR="00E0642F" w:rsidRPr="0070154B">
        <w:rPr>
          <w:rFonts w:hint="cs"/>
          <w:sz w:val="32"/>
          <w:szCs w:val="32"/>
          <w:rtl/>
        </w:rPr>
        <w:t xml:space="preserve"> معنوي ثم </w:t>
      </w:r>
      <w:r w:rsidR="00A960D4" w:rsidRPr="0070154B">
        <w:rPr>
          <w:rFonts w:hint="cs"/>
          <w:sz w:val="32"/>
          <w:szCs w:val="32"/>
          <w:rtl/>
        </w:rPr>
        <w:t>الاحتماء</w:t>
      </w:r>
      <w:r w:rsidR="00E0642F" w:rsidRPr="0070154B">
        <w:rPr>
          <w:rFonts w:hint="cs"/>
          <w:sz w:val="32"/>
          <w:szCs w:val="32"/>
          <w:rtl/>
        </w:rPr>
        <w:t xml:space="preserve"> بال</w:t>
      </w:r>
      <w:r w:rsidR="00976656" w:rsidRPr="0070154B">
        <w:rPr>
          <w:rFonts w:hint="cs"/>
          <w:sz w:val="32"/>
          <w:szCs w:val="32"/>
          <w:rtl/>
        </w:rPr>
        <w:t>ح</w:t>
      </w:r>
      <w:r w:rsidR="00E0642F" w:rsidRPr="0070154B">
        <w:rPr>
          <w:rFonts w:hint="cs"/>
          <w:sz w:val="32"/>
          <w:szCs w:val="32"/>
          <w:rtl/>
        </w:rPr>
        <w:t>صانة</w:t>
      </w:r>
    </w:p>
    <w:p w:rsidR="00866E5E" w:rsidRPr="0070154B" w:rsidRDefault="00E0642F" w:rsidP="00260FA5">
      <w:pPr>
        <w:spacing w:after="0"/>
        <w:ind w:firstLine="566"/>
        <w:rPr>
          <w:sz w:val="32"/>
          <w:szCs w:val="32"/>
          <w:rtl/>
          <w:lang w:bidi="ar-SA"/>
        </w:rPr>
      </w:pPr>
      <w:r w:rsidRPr="0070154B">
        <w:rPr>
          <w:rFonts w:hint="cs"/>
          <w:sz w:val="32"/>
          <w:szCs w:val="32"/>
          <w:rtl/>
        </w:rPr>
        <w:t xml:space="preserve">وذلك ما تجسد في </w:t>
      </w:r>
      <w:r w:rsidR="00A960D4" w:rsidRPr="0070154B">
        <w:rPr>
          <w:rFonts w:hint="cs"/>
          <w:sz w:val="32"/>
          <w:szCs w:val="32"/>
          <w:rtl/>
        </w:rPr>
        <w:t>إنشاء</w:t>
      </w:r>
      <w:r w:rsidR="00866E5E" w:rsidRPr="0070154B">
        <w:rPr>
          <w:rFonts w:hint="cs"/>
          <w:sz w:val="32"/>
          <w:szCs w:val="32"/>
          <w:rtl/>
        </w:rPr>
        <w:t xml:space="preserve"> المحكمة الجنائية الدولي</w:t>
      </w:r>
      <w:r w:rsidRPr="0070154B">
        <w:rPr>
          <w:rFonts w:hint="cs"/>
          <w:sz w:val="32"/>
          <w:szCs w:val="32"/>
          <w:rtl/>
        </w:rPr>
        <w:t>ة</w:t>
      </w:r>
      <w:r w:rsidR="00866E5E" w:rsidRPr="0070154B">
        <w:rPr>
          <w:rFonts w:hint="cs"/>
          <w:sz w:val="32"/>
          <w:szCs w:val="32"/>
          <w:rtl/>
        </w:rPr>
        <w:t xml:space="preserve"> </w:t>
      </w:r>
      <w:r w:rsidRPr="0070154B">
        <w:rPr>
          <w:rFonts w:hint="cs"/>
          <w:sz w:val="32"/>
          <w:szCs w:val="32"/>
          <w:rtl/>
        </w:rPr>
        <w:t>ك</w:t>
      </w:r>
      <w:r w:rsidR="00866E5E" w:rsidRPr="0070154B">
        <w:rPr>
          <w:rFonts w:hint="cs"/>
          <w:sz w:val="32"/>
          <w:szCs w:val="32"/>
          <w:rtl/>
        </w:rPr>
        <w:t>هيئة قضائية مكملة لاختصاص المحاكم</w:t>
      </w:r>
      <w:r w:rsidR="00F25FAB" w:rsidRPr="0070154B">
        <w:rPr>
          <w:rFonts w:hint="cs"/>
          <w:sz w:val="32"/>
          <w:szCs w:val="32"/>
          <w:rtl/>
        </w:rPr>
        <w:t xml:space="preserve"> </w:t>
      </w:r>
      <w:r w:rsidR="00866E5E" w:rsidRPr="0070154B">
        <w:rPr>
          <w:rFonts w:hint="cs"/>
          <w:sz w:val="32"/>
          <w:szCs w:val="32"/>
          <w:rtl/>
        </w:rPr>
        <w:t>الجنائية الو</w:t>
      </w:r>
      <w:r w:rsidR="00F25FAB" w:rsidRPr="0070154B">
        <w:rPr>
          <w:rFonts w:hint="cs"/>
          <w:sz w:val="32"/>
          <w:szCs w:val="32"/>
          <w:rtl/>
        </w:rPr>
        <w:t>ط</w:t>
      </w:r>
      <w:r w:rsidR="00866E5E" w:rsidRPr="0070154B">
        <w:rPr>
          <w:rFonts w:hint="cs"/>
          <w:sz w:val="32"/>
          <w:szCs w:val="32"/>
          <w:rtl/>
        </w:rPr>
        <w:t>نية ،بحيث تحل محلها في ح</w:t>
      </w:r>
      <w:r w:rsidRPr="0070154B">
        <w:rPr>
          <w:rFonts w:hint="cs"/>
          <w:sz w:val="32"/>
          <w:szCs w:val="32"/>
          <w:rtl/>
        </w:rPr>
        <w:t xml:space="preserve">ال </w:t>
      </w:r>
      <w:r w:rsidR="00866E5E" w:rsidRPr="0070154B">
        <w:rPr>
          <w:rFonts w:hint="cs"/>
          <w:sz w:val="32"/>
          <w:szCs w:val="32"/>
          <w:rtl/>
        </w:rPr>
        <w:t>عجز</w:t>
      </w:r>
      <w:r w:rsidRPr="0070154B">
        <w:rPr>
          <w:rFonts w:hint="cs"/>
          <w:sz w:val="32"/>
          <w:szCs w:val="32"/>
          <w:rtl/>
        </w:rPr>
        <w:t>ه</w:t>
      </w:r>
      <w:r w:rsidR="00976656" w:rsidRPr="0070154B">
        <w:rPr>
          <w:rFonts w:hint="cs"/>
          <w:sz w:val="32"/>
          <w:szCs w:val="32"/>
          <w:rtl/>
        </w:rPr>
        <w:t>ا</w:t>
      </w:r>
      <w:r w:rsidR="00866E5E" w:rsidRPr="0070154B">
        <w:rPr>
          <w:rFonts w:hint="cs"/>
          <w:sz w:val="32"/>
          <w:szCs w:val="32"/>
          <w:rtl/>
        </w:rPr>
        <w:t xml:space="preserve"> </w:t>
      </w:r>
      <w:r w:rsidR="00F147C0" w:rsidRPr="0070154B">
        <w:rPr>
          <w:rFonts w:hint="cs"/>
          <w:sz w:val="32"/>
          <w:szCs w:val="32"/>
          <w:rtl/>
        </w:rPr>
        <w:t>عن</w:t>
      </w:r>
      <w:r w:rsidR="00866E5E" w:rsidRPr="0070154B">
        <w:rPr>
          <w:rFonts w:hint="cs"/>
          <w:sz w:val="32"/>
          <w:szCs w:val="32"/>
          <w:rtl/>
        </w:rPr>
        <w:t xml:space="preserve"> ملاحقة الجرائم </w:t>
      </w:r>
      <w:r w:rsidR="00A960D4" w:rsidRPr="0070154B">
        <w:rPr>
          <w:rFonts w:hint="cs"/>
          <w:sz w:val="32"/>
          <w:szCs w:val="32"/>
          <w:rtl/>
        </w:rPr>
        <w:t>الأشد</w:t>
      </w:r>
      <w:r w:rsidR="00260FA5">
        <w:rPr>
          <w:rFonts w:hint="cs"/>
          <w:sz w:val="32"/>
          <w:szCs w:val="32"/>
          <w:rtl/>
        </w:rPr>
        <w:t xml:space="preserve"> خطورة موضع الاهتمام الدولي</w:t>
      </w:r>
      <w:r w:rsidR="00866E5E" w:rsidRPr="0070154B">
        <w:rPr>
          <w:rFonts w:hint="cs"/>
          <w:sz w:val="32"/>
          <w:szCs w:val="32"/>
          <w:rtl/>
        </w:rPr>
        <w:t>،</w:t>
      </w:r>
      <w:r w:rsidR="00260FA5">
        <w:rPr>
          <w:rFonts w:hint="cs"/>
          <w:sz w:val="32"/>
          <w:szCs w:val="32"/>
          <w:rtl/>
        </w:rPr>
        <w:t xml:space="preserve"> </w:t>
      </w:r>
      <w:r w:rsidR="00866E5E" w:rsidRPr="0070154B">
        <w:rPr>
          <w:rFonts w:hint="cs"/>
          <w:sz w:val="32"/>
          <w:szCs w:val="32"/>
          <w:rtl/>
        </w:rPr>
        <w:t xml:space="preserve">وتكفل حق التقاضي </w:t>
      </w:r>
      <w:r w:rsidR="00600C22" w:rsidRPr="0070154B">
        <w:rPr>
          <w:rFonts w:hint="cs"/>
          <w:sz w:val="32"/>
          <w:szCs w:val="32"/>
          <w:rtl/>
        </w:rPr>
        <w:t>للضحايا</w:t>
      </w:r>
      <w:r w:rsidR="00CF002E" w:rsidRPr="0070154B">
        <w:rPr>
          <w:rFonts w:hint="cs"/>
          <w:sz w:val="32"/>
          <w:szCs w:val="32"/>
          <w:rtl/>
        </w:rPr>
        <w:t>،</w:t>
      </w:r>
      <w:r w:rsidR="00866E5E" w:rsidRPr="0070154B">
        <w:rPr>
          <w:rFonts w:hint="cs"/>
          <w:sz w:val="32"/>
          <w:szCs w:val="32"/>
          <w:rtl/>
        </w:rPr>
        <w:t xml:space="preserve"> عن طريق الخصومة الجزائية الدولية التي تضم </w:t>
      </w:r>
      <w:r w:rsidR="00A960D4" w:rsidRPr="0070154B">
        <w:rPr>
          <w:rFonts w:hint="cs"/>
          <w:sz w:val="32"/>
          <w:szCs w:val="32"/>
          <w:rtl/>
        </w:rPr>
        <w:t>مجموع</w:t>
      </w:r>
      <w:r w:rsidR="00866E5E" w:rsidRPr="0070154B">
        <w:rPr>
          <w:rFonts w:hint="cs"/>
          <w:sz w:val="32"/>
          <w:szCs w:val="32"/>
          <w:rtl/>
        </w:rPr>
        <w:t xml:space="preserve">ة </w:t>
      </w:r>
      <w:r w:rsidR="00F147C0" w:rsidRPr="0070154B">
        <w:rPr>
          <w:rFonts w:hint="cs"/>
          <w:sz w:val="32"/>
          <w:szCs w:val="32"/>
          <w:rtl/>
        </w:rPr>
        <w:t xml:space="preserve">من </w:t>
      </w:r>
      <w:r w:rsidR="00A960D4" w:rsidRPr="0070154B">
        <w:rPr>
          <w:rFonts w:hint="cs"/>
          <w:sz w:val="32"/>
          <w:szCs w:val="32"/>
          <w:rtl/>
        </w:rPr>
        <w:t>الإجراءات</w:t>
      </w:r>
      <w:r w:rsidR="00F147C0" w:rsidRPr="0070154B">
        <w:rPr>
          <w:rFonts w:hint="cs"/>
          <w:sz w:val="32"/>
          <w:szCs w:val="32"/>
          <w:rtl/>
        </w:rPr>
        <w:t xml:space="preserve"> التي  </w:t>
      </w:r>
      <w:r w:rsidR="00866E5E" w:rsidRPr="0070154B">
        <w:rPr>
          <w:rFonts w:hint="cs"/>
          <w:sz w:val="32"/>
          <w:szCs w:val="32"/>
          <w:rtl/>
        </w:rPr>
        <w:t>تح</w:t>
      </w:r>
      <w:r w:rsidR="00F147C0" w:rsidRPr="0070154B">
        <w:rPr>
          <w:rFonts w:hint="cs"/>
          <w:sz w:val="32"/>
          <w:szCs w:val="32"/>
          <w:rtl/>
        </w:rPr>
        <w:t xml:space="preserve">رك الدعوى </w:t>
      </w:r>
      <w:r w:rsidR="00A960D4" w:rsidRPr="0070154B">
        <w:rPr>
          <w:rFonts w:hint="cs"/>
          <w:sz w:val="32"/>
          <w:szCs w:val="32"/>
          <w:rtl/>
        </w:rPr>
        <w:t>أمام</w:t>
      </w:r>
      <w:r w:rsidR="008B3336" w:rsidRPr="0070154B">
        <w:rPr>
          <w:rFonts w:hint="cs"/>
          <w:sz w:val="32"/>
          <w:szCs w:val="32"/>
          <w:rtl/>
        </w:rPr>
        <w:t xml:space="preserve"> المحكمة</w:t>
      </w:r>
      <w:r w:rsidR="003633C7" w:rsidRPr="0070154B">
        <w:rPr>
          <w:rFonts w:hint="cs"/>
          <w:sz w:val="32"/>
          <w:szCs w:val="32"/>
          <w:rtl/>
          <w:lang w:bidi="ar-SA"/>
        </w:rPr>
        <w:t xml:space="preserve">، </w:t>
      </w:r>
      <w:r w:rsidR="003E326E" w:rsidRPr="0070154B">
        <w:rPr>
          <w:rFonts w:hint="cs"/>
          <w:sz w:val="32"/>
          <w:szCs w:val="32"/>
          <w:rtl/>
          <w:lang w:bidi="ar-SA"/>
        </w:rPr>
        <w:t xml:space="preserve">ندرسها في هذا البحث </w:t>
      </w:r>
      <w:r w:rsidR="003633C7" w:rsidRPr="0070154B">
        <w:rPr>
          <w:rFonts w:hint="cs"/>
          <w:sz w:val="32"/>
          <w:szCs w:val="32"/>
          <w:rtl/>
          <w:lang w:bidi="ar-SA"/>
        </w:rPr>
        <w:t xml:space="preserve"> </w:t>
      </w:r>
      <w:r w:rsidR="003E326E" w:rsidRPr="0070154B">
        <w:rPr>
          <w:rFonts w:hint="cs"/>
          <w:sz w:val="32"/>
          <w:szCs w:val="32"/>
          <w:rtl/>
          <w:lang w:bidi="ar-SA"/>
        </w:rPr>
        <w:t xml:space="preserve">الذي يعتبر على </w:t>
      </w:r>
      <w:r w:rsidR="003633C7" w:rsidRPr="0070154B">
        <w:rPr>
          <w:rFonts w:hint="cs"/>
          <w:sz w:val="32"/>
          <w:szCs w:val="32"/>
          <w:rtl/>
          <w:lang w:bidi="ar-SA"/>
        </w:rPr>
        <w:t xml:space="preserve"> درجة كبير من  </w:t>
      </w:r>
      <w:r w:rsidR="000174EB" w:rsidRPr="0070154B">
        <w:rPr>
          <w:rFonts w:hint="cs"/>
          <w:sz w:val="32"/>
          <w:szCs w:val="32"/>
          <w:rtl/>
          <w:lang w:bidi="ar-SA"/>
        </w:rPr>
        <w:t>الأهمية</w:t>
      </w:r>
      <w:r w:rsidR="003633C7" w:rsidRPr="0070154B">
        <w:rPr>
          <w:rFonts w:hint="cs"/>
          <w:sz w:val="32"/>
          <w:szCs w:val="32"/>
          <w:rtl/>
          <w:lang w:bidi="ar-SA"/>
        </w:rPr>
        <w:t>.</w:t>
      </w:r>
    </w:p>
    <w:p w:rsidR="003A363E" w:rsidRPr="00382E17" w:rsidRDefault="001958EF" w:rsidP="00260FA5">
      <w:pPr>
        <w:pStyle w:val="a3"/>
        <w:numPr>
          <w:ilvl w:val="0"/>
          <w:numId w:val="5"/>
        </w:numPr>
        <w:spacing w:after="0"/>
        <w:rPr>
          <w:b/>
          <w:bCs/>
          <w:sz w:val="32"/>
          <w:szCs w:val="32"/>
          <w:rtl/>
        </w:rPr>
      </w:pPr>
      <w:r w:rsidRPr="00382E17">
        <w:rPr>
          <w:rFonts w:hint="cs"/>
          <w:b/>
          <w:bCs/>
          <w:sz w:val="32"/>
          <w:szCs w:val="32"/>
          <w:rtl/>
        </w:rPr>
        <w:lastRenderedPageBreak/>
        <w:t>أهمية البحث</w:t>
      </w:r>
      <w:r w:rsidR="00C57061" w:rsidRPr="00382E17">
        <w:rPr>
          <w:rFonts w:hint="cs"/>
          <w:b/>
          <w:bCs/>
          <w:sz w:val="32"/>
          <w:szCs w:val="32"/>
          <w:rtl/>
        </w:rPr>
        <w:t>.</w:t>
      </w:r>
    </w:p>
    <w:p w:rsidR="00382E17" w:rsidRPr="00382E17" w:rsidRDefault="00382E17" w:rsidP="00260FA5">
      <w:pPr>
        <w:spacing w:after="0"/>
        <w:ind w:firstLine="566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يكتسي موضوع البحث أهمية معتبرة نذكر من بينها:</w:t>
      </w:r>
    </w:p>
    <w:p w:rsidR="003A363E" w:rsidRPr="0070154B" w:rsidRDefault="003A363E" w:rsidP="00260FA5">
      <w:pPr>
        <w:spacing w:after="0"/>
        <w:ind w:left="65"/>
        <w:rPr>
          <w:b/>
          <w:bCs/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 xml:space="preserve">- يتناول البحث </w:t>
      </w:r>
      <w:r w:rsidR="005D31F4" w:rsidRPr="0070154B">
        <w:rPr>
          <w:rFonts w:hint="cs"/>
          <w:sz w:val="32"/>
          <w:szCs w:val="32"/>
          <w:rtl/>
        </w:rPr>
        <w:t>منظمة د</w:t>
      </w:r>
      <w:r w:rsidRPr="0070154B">
        <w:rPr>
          <w:rFonts w:hint="cs"/>
          <w:sz w:val="32"/>
          <w:szCs w:val="32"/>
          <w:rtl/>
        </w:rPr>
        <w:t xml:space="preserve">ولية </w:t>
      </w:r>
      <w:r w:rsidR="005D31F4" w:rsidRPr="0070154B">
        <w:rPr>
          <w:rFonts w:hint="cs"/>
          <w:sz w:val="32"/>
          <w:szCs w:val="32"/>
          <w:rtl/>
        </w:rPr>
        <w:t>مهمة، خاصة في ظل الظروف الراهنة التي تمر بها الكثير من الدول</w:t>
      </w:r>
      <w:r w:rsidR="00F103B1" w:rsidRPr="0070154B">
        <w:rPr>
          <w:rFonts w:hint="cs"/>
          <w:sz w:val="32"/>
          <w:szCs w:val="32"/>
          <w:rtl/>
        </w:rPr>
        <w:t>.</w:t>
      </w:r>
    </w:p>
    <w:p w:rsidR="003A363E" w:rsidRPr="0070154B" w:rsidRDefault="003A363E" w:rsidP="00FA7244">
      <w:pPr>
        <w:spacing w:after="0" w:line="276" w:lineRule="auto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>- يبين البحث آليات و إجراءات التقاضي أمام المحكمة الجنائية الدولية</w:t>
      </w:r>
      <w:r w:rsidR="00F103B1" w:rsidRPr="0070154B">
        <w:rPr>
          <w:rFonts w:hint="cs"/>
          <w:sz w:val="32"/>
          <w:szCs w:val="32"/>
          <w:rtl/>
        </w:rPr>
        <w:t>.</w:t>
      </w:r>
    </w:p>
    <w:p w:rsidR="003B56E5" w:rsidRPr="0070154B" w:rsidRDefault="00006B80" w:rsidP="00FA7244">
      <w:pPr>
        <w:spacing w:after="0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>- ي</w:t>
      </w:r>
      <w:r w:rsidR="00FA059F" w:rsidRPr="0070154B">
        <w:rPr>
          <w:rFonts w:hint="cs"/>
          <w:sz w:val="32"/>
          <w:szCs w:val="32"/>
          <w:rtl/>
        </w:rPr>
        <w:t>عالج</w:t>
      </w:r>
      <w:r w:rsidRPr="0070154B">
        <w:rPr>
          <w:rFonts w:hint="cs"/>
          <w:sz w:val="32"/>
          <w:szCs w:val="32"/>
          <w:rtl/>
        </w:rPr>
        <w:t xml:space="preserve"> البحث </w:t>
      </w:r>
      <w:r w:rsidR="00291C05" w:rsidRPr="0070154B">
        <w:rPr>
          <w:rFonts w:hint="cs"/>
          <w:sz w:val="32"/>
          <w:szCs w:val="32"/>
          <w:rtl/>
        </w:rPr>
        <w:t>مدى ف</w:t>
      </w:r>
      <w:r w:rsidR="009755F2" w:rsidRPr="0070154B">
        <w:rPr>
          <w:rFonts w:hint="cs"/>
          <w:sz w:val="32"/>
          <w:szCs w:val="32"/>
          <w:rtl/>
        </w:rPr>
        <w:t>ا</w:t>
      </w:r>
      <w:r w:rsidR="00291C05" w:rsidRPr="0070154B">
        <w:rPr>
          <w:rFonts w:hint="cs"/>
          <w:sz w:val="32"/>
          <w:szCs w:val="32"/>
          <w:rtl/>
        </w:rPr>
        <w:t xml:space="preserve">علية </w:t>
      </w:r>
      <w:r w:rsidR="009755F2" w:rsidRPr="0070154B">
        <w:rPr>
          <w:rFonts w:hint="cs"/>
          <w:sz w:val="32"/>
          <w:szCs w:val="32"/>
          <w:rtl/>
        </w:rPr>
        <w:t xml:space="preserve">قواعد وإجراءات </w:t>
      </w:r>
      <w:r w:rsidR="00A960D4" w:rsidRPr="0070154B">
        <w:rPr>
          <w:rFonts w:hint="cs"/>
          <w:sz w:val="32"/>
          <w:szCs w:val="32"/>
          <w:rtl/>
        </w:rPr>
        <w:t>النظام</w:t>
      </w:r>
      <w:r w:rsidR="009755F2" w:rsidRPr="0070154B">
        <w:rPr>
          <w:rFonts w:hint="cs"/>
          <w:sz w:val="32"/>
          <w:szCs w:val="32"/>
          <w:rtl/>
        </w:rPr>
        <w:t xml:space="preserve"> </w:t>
      </w:r>
      <w:r w:rsidRPr="0070154B">
        <w:rPr>
          <w:rFonts w:hint="cs"/>
          <w:sz w:val="32"/>
          <w:szCs w:val="32"/>
          <w:rtl/>
        </w:rPr>
        <w:t>الأساسي للمحكمة الجنائية الدولية</w:t>
      </w:r>
      <w:r w:rsidR="009755F2" w:rsidRPr="0070154B">
        <w:rPr>
          <w:rFonts w:hint="cs"/>
          <w:sz w:val="32"/>
          <w:szCs w:val="32"/>
          <w:rtl/>
        </w:rPr>
        <w:t>،</w:t>
      </w:r>
      <w:r w:rsidR="0078017F" w:rsidRPr="0070154B">
        <w:rPr>
          <w:rFonts w:hint="cs"/>
          <w:sz w:val="32"/>
          <w:szCs w:val="32"/>
          <w:rtl/>
        </w:rPr>
        <w:t>في</w:t>
      </w:r>
      <w:r w:rsidR="00976656" w:rsidRPr="0070154B">
        <w:rPr>
          <w:rFonts w:hint="cs"/>
          <w:sz w:val="32"/>
          <w:szCs w:val="32"/>
          <w:rtl/>
        </w:rPr>
        <w:t xml:space="preserve"> </w:t>
      </w:r>
      <w:r w:rsidR="009755F2" w:rsidRPr="0070154B">
        <w:rPr>
          <w:rFonts w:hint="cs"/>
          <w:sz w:val="32"/>
          <w:szCs w:val="32"/>
          <w:rtl/>
        </w:rPr>
        <w:t>متابعة الجريمة الدولية</w:t>
      </w:r>
      <w:r w:rsidR="003B56E5" w:rsidRPr="0070154B">
        <w:rPr>
          <w:rFonts w:hint="cs"/>
          <w:sz w:val="32"/>
          <w:szCs w:val="32"/>
          <w:rtl/>
        </w:rPr>
        <w:t>.</w:t>
      </w:r>
    </w:p>
    <w:p w:rsidR="005D31F4" w:rsidRPr="0070154B" w:rsidRDefault="00F103B1" w:rsidP="00260FA5">
      <w:pPr>
        <w:spacing w:after="0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 xml:space="preserve">- </w:t>
      </w:r>
      <w:r w:rsidR="00BF3189" w:rsidRPr="0070154B">
        <w:rPr>
          <w:rFonts w:hint="cs"/>
          <w:sz w:val="32"/>
          <w:szCs w:val="32"/>
          <w:rtl/>
        </w:rPr>
        <w:t>يوضح</w:t>
      </w:r>
      <w:r w:rsidRPr="0070154B">
        <w:rPr>
          <w:rFonts w:hint="cs"/>
          <w:sz w:val="32"/>
          <w:szCs w:val="32"/>
          <w:rtl/>
        </w:rPr>
        <w:t xml:space="preserve"> </w:t>
      </w:r>
      <w:r w:rsidR="00BF3189" w:rsidRPr="0070154B">
        <w:rPr>
          <w:rFonts w:hint="cs"/>
          <w:sz w:val="32"/>
          <w:szCs w:val="32"/>
          <w:rtl/>
        </w:rPr>
        <w:t>البحث</w:t>
      </w:r>
      <w:r w:rsidRPr="0070154B">
        <w:rPr>
          <w:rFonts w:hint="cs"/>
          <w:sz w:val="32"/>
          <w:szCs w:val="32"/>
          <w:rtl/>
        </w:rPr>
        <w:t xml:space="preserve"> </w:t>
      </w:r>
      <w:r w:rsidR="00BF3189" w:rsidRPr="0070154B">
        <w:rPr>
          <w:rFonts w:hint="cs"/>
          <w:sz w:val="32"/>
          <w:szCs w:val="32"/>
          <w:rtl/>
        </w:rPr>
        <w:t>تعريف جريمة العدوان ال</w:t>
      </w:r>
      <w:r w:rsidR="000E24E3" w:rsidRPr="0070154B">
        <w:rPr>
          <w:rFonts w:hint="cs"/>
          <w:sz w:val="32"/>
          <w:szCs w:val="32"/>
          <w:rtl/>
        </w:rPr>
        <w:t>ذ</w:t>
      </w:r>
      <w:r w:rsidR="00BF3189" w:rsidRPr="0070154B">
        <w:rPr>
          <w:rFonts w:hint="cs"/>
          <w:sz w:val="32"/>
          <w:szCs w:val="32"/>
          <w:rtl/>
        </w:rPr>
        <w:t>ي تم الت</w:t>
      </w:r>
      <w:r w:rsidR="009634D0">
        <w:rPr>
          <w:rFonts w:hint="cs"/>
          <w:sz w:val="32"/>
          <w:szCs w:val="32"/>
          <w:rtl/>
        </w:rPr>
        <w:t>ـ</w:t>
      </w:r>
      <w:r w:rsidR="00BF3189" w:rsidRPr="0070154B">
        <w:rPr>
          <w:rFonts w:hint="cs"/>
          <w:sz w:val="32"/>
          <w:szCs w:val="32"/>
          <w:rtl/>
        </w:rPr>
        <w:t>وصل إليه</w:t>
      </w:r>
      <w:r w:rsidR="000E24E3" w:rsidRPr="0070154B">
        <w:rPr>
          <w:rFonts w:hint="cs"/>
          <w:sz w:val="32"/>
          <w:szCs w:val="32"/>
          <w:rtl/>
        </w:rPr>
        <w:t xml:space="preserve"> في المؤت</w:t>
      </w:r>
      <w:r w:rsidR="009634D0">
        <w:rPr>
          <w:rFonts w:hint="cs"/>
          <w:sz w:val="32"/>
          <w:szCs w:val="32"/>
          <w:rtl/>
        </w:rPr>
        <w:t>ـ</w:t>
      </w:r>
      <w:r w:rsidR="000E24E3" w:rsidRPr="0070154B">
        <w:rPr>
          <w:rFonts w:hint="cs"/>
          <w:sz w:val="32"/>
          <w:szCs w:val="32"/>
          <w:rtl/>
        </w:rPr>
        <w:t>مر الاستعراضي</w:t>
      </w:r>
      <w:r w:rsidR="000E24E3" w:rsidRPr="0070154B">
        <w:rPr>
          <w:rStyle w:val="a5"/>
          <w:rFonts w:asciiTheme="minorBidi" w:hAnsiTheme="minorBidi"/>
          <w:sz w:val="32"/>
          <w:szCs w:val="32"/>
          <w:rtl/>
        </w:rPr>
        <w:t xml:space="preserve"> (</w:t>
      </w:r>
      <w:r w:rsidR="000E24E3" w:rsidRPr="0070154B">
        <w:rPr>
          <w:rStyle w:val="a5"/>
          <w:rFonts w:asciiTheme="minorBidi" w:hAnsiTheme="minorBidi"/>
          <w:sz w:val="32"/>
          <w:szCs w:val="32"/>
          <w:rtl/>
        </w:rPr>
        <w:footnoteReference w:id="2"/>
      </w:r>
      <w:r w:rsidR="000E24E3" w:rsidRPr="0070154B">
        <w:rPr>
          <w:rFonts w:asciiTheme="minorBidi" w:hAnsiTheme="minorBidi"/>
          <w:sz w:val="32"/>
          <w:szCs w:val="32"/>
          <w:vertAlign w:val="superscript"/>
          <w:rtl/>
        </w:rPr>
        <w:t>)</w:t>
      </w:r>
      <w:r w:rsidR="000E24E3" w:rsidRPr="0070154B">
        <w:rPr>
          <w:rFonts w:asciiTheme="minorBidi" w:hAnsiTheme="minorBidi" w:hint="cs"/>
          <w:sz w:val="32"/>
          <w:szCs w:val="32"/>
          <w:vertAlign w:val="superscript"/>
          <w:rtl/>
        </w:rPr>
        <w:t xml:space="preserve"> </w:t>
      </w:r>
      <w:r w:rsidR="000E24E3" w:rsidRPr="0070154B">
        <w:rPr>
          <w:rFonts w:hint="cs"/>
          <w:sz w:val="32"/>
          <w:szCs w:val="32"/>
          <w:rtl/>
        </w:rPr>
        <w:t xml:space="preserve">للنظام </w:t>
      </w:r>
      <w:r w:rsidR="0079116A" w:rsidRPr="0070154B">
        <w:rPr>
          <w:rFonts w:hint="cs"/>
          <w:sz w:val="32"/>
          <w:szCs w:val="32"/>
          <w:rtl/>
        </w:rPr>
        <w:t xml:space="preserve">الأساسي للمحكمة الجنائية الدولية </w:t>
      </w:r>
      <w:r w:rsidR="00CC15BE" w:rsidRPr="0070154B">
        <w:rPr>
          <w:rFonts w:hint="cs"/>
          <w:sz w:val="32"/>
          <w:szCs w:val="32"/>
          <w:rtl/>
        </w:rPr>
        <w:t xml:space="preserve">المنعقد </w:t>
      </w:r>
      <w:r w:rsidR="0079116A" w:rsidRPr="0070154B">
        <w:rPr>
          <w:rFonts w:hint="cs"/>
          <w:sz w:val="32"/>
          <w:szCs w:val="32"/>
          <w:rtl/>
        </w:rPr>
        <w:t xml:space="preserve">بكمبالا في </w:t>
      </w:r>
      <w:r w:rsidR="0079116A" w:rsidRPr="009634D0">
        <w:rPr>
          <w:rFonts w:hint="cs"/>
          <w:sz w:val="28"/>
          <w:szCs w:val="28"/>
          <w:rtl/>
        </w:rPr>
        <w:t>11</w:t>
      </w:r>
      <w:r w:rsidR="00382E17">
        <w:rPr>
          <w:rFonts w:hint="cs"/>
          <w:sz w:val="32"/>
          <w:szCs w:val="32"/>
          <w:rtl/>
        </w:rPr>
        <w:t xml:space="preserve"> </w:t>
      </w:r>
      <w:r w:rsidR="0079116A" w:rsidRPr="0070154B">
        <w:rPr>
          <w:rFonts w:hint="cs"/>
          <w:sz w:val="32"/>
          <w:szCs w:val="32"/>
          <w:rtl/>
        </w:rPr>
        <w:t xml:space="preserve">يونيو </w:t>
      </w:r>
      <w:r w:rsidR="0079116A" w:rsidRPr="009634D0">
        <w:rPr>
          <w:rFonts w:hint="cs"/>
          <w:sz w:val="28"/>
          <w:szCs w:val="28"/>
          <w:rtl/>
        </w:rPr>
        <w:t>2010</w:t>
      </w:r>
      <w:r w:rsidR="0079116A" w:rsidRPr="0070154B">
        <w:rPr>
          <w:rFonts w:hint="cs"/>
          <w:sz w:val="32"/>
          <w:szCs w:val="32"/>
          <w:rtl/>
        </w:rPr>
        <w:t xml:space="preserve">، وذلك وفقا للمادتين </w:t>
      </w:r>
      <w:r w:rsidR="0079116A" w:rsidRPr="009634D0">
        <w:rPr>
          <w:rFonts w:hint="cs"/>
          <w:sz w:val="28"/>
          <w:szCs w:val="28"/>
          <w:rtl/>
        </w:rPr>
        <w:t>121</w:t>
      </w:r>
      <w:r w:rsidR="0079116A" w:rsidRPr="0070154B">
        <w:rPr>
          <w:rFonts w:hint="cs"/>
          <w:sz w:val="32"/>
          <w:szCs w:val="32"/>
          <w:rtl/>
        </w:rPr>
        <w:t xml:space="preserve"> و </w:t>
      </w:r>
      <w:r w:rsidR="0079116A" w:rsidRPr="009634D0">
        <w:rPr>
          <w:rFonts w:hint="cs"/>
          <w:sz w:val="28"/>
          <w:szCs w:val="28"/>
          <w:rtl/>
        </w:rPr>
        <w:t>123</w:t>
      </w:r>
      <w:r w:rsidR="0079116A" w:rsidRPr="0070154B">
        <w:rPr>
          <w:rFonts w:hint="cs"/>
          <w:sz w:val="32"/>
          <w:szCs w:val="32"/>
          <w:rtl/>
        </w:rPr>
        <w:t xml:space="preserve"> من النظام الأساسي للمحكمة</w:t>
      </w:r>
      <w:r w:rsidR="003B56E5" w:rsidRPr="0070154B">
        <w:rPr>
          <w:rFonts w:hint="cs"/>
          <w:sz w:val="32"/>
          <w:szCs w:val="32"/>
          <w:rtl/>
        </w:rPr>
        <w:t xml:space="preserve"> الجنائية الدولية</w:t>
      </w:r>
      <w:r w:rsidR="00955C6D" w:rsidRPr="0070154B">
        <w:rPr>
          <w:rFonts w:hint="cs"/>
          <w:sz w:val="32"/>
          <w:szCs w:val="32"/>
          <w:rtl/>
        </w:rPr>
        <w:t xml:space="preserve"> </w:t>
      </w:r>
      <w:r w:rsidR="00955C6D" w:rsidRPr="0070154B">
        <w:rPr>
          <w:rStyle w:val="a5"/>
          <w:rFonts w:asciiTheme="minorBidi" w:hAnsiTheme="minorBidi"/>
          <w:sz w:val="32"/>
          <w:szCs w:val="32"/>
          <w:rtl/>
        </w:rPr>
        <w:t>(</w:t>
      </w:r>
      <w:r w:rsidR="00955C6D" w:rsidRPr="0070154B">
        <w:rPr>
          <w:rStyle w:val="a5"/>
          <w:rFonts w:asciiTheme="minorBidi" w:hAnsiTheme="minorBidi"/>
          <w:sz w:val="32"/>
          <w:szCs w:val="32"/>
          <w:rtl/>
        </w:rPr>
        <w:footnoteReference w:id="3"/>
      </w:r>
      <w:r w:rsidR="00955C6D" w:rsidRPr="0070154B">
        <w:rPr>
          <w:rFonts w:asciiTheme="minorBidi" w:hAnsiTheme="minorBidi"/>
          <w:sz w:val="32"/>
          <w:szCs w:val="32"/>
          <w:vertAlign w:val="superscript"/>
          <w:rtl/>
        </w:rPr>
        <w:t>)</w:t>
      </w:r>
      <w:r w:rsidR="00CC15BE" w:rsidRPr="0070154B">
        <w:rPr>
          <w:rFonts w:hint="cs"/>
          <w:sz w:val="32"/>
          <w:szCs w:val="32"/>
          <w:rtl/>
        </w:rPr>
        <w:t>.</w:t>
      </w:r>
    </w:p>
    <w:p w:rsidR="00382E17" w:rsidRPr="0070154B" w:rsidRDefault="0070154B" w:rsidP="00FA7244">
      <w:pPr>
        <w:spacing w:after="0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 xml:space="preserve"> وبناء على ما سبق </w:t>
      </w:r>
      <w:r w:rsidR="00006A4C" w:rsidRPr="0070154B">
        <w:rPr>
          <w:rFonts w:hint="cs"/>
          <w:sz w:val="32"/>
          <w:szCs w:val="32"/>
          <w:rtl/>
        </w:rPr>
        <w:t>يمكن القول أن البحث يسعى لتحقيق  جملة من الأهداف</w:t>
      </w:r>
      <w:r w:rsidRPr="0070154B">
        <w:rPr>
          <w:rFonts w:hint="cs"/>
          <w:sz w:val="32"/>
          <w:szCs w:val="32"/>
          <w:rtl/>
        </w:rPr>
        <w:t xml:space="preserve"> .</w:t>
      </w:r>
    </w:p>
    <w:p w:rsidR="00382E17" w:rsidRPr="00382E17" w:rsidRDefault="00CE3A29" w:rsidP="00260FA5">
      <w:pPr>
        <w:pStyle w:val="a3"/>
        <w:numPr>
          <w:ilvl w:val="0"/>
          <w:numId w:val="5"/>
        </w:numPr>
        <w:spacing w:after="0"/>
        <w:rPr>
          <w:b/>
          <w:bCs/>
          <w:sz w:val="32"/>
          <w:szCs w:val="32"/>
          <w:rtl/>
        </w:rPr>
      </w:pPr>
      <w:r w:rsidRPr="00382E17">
        <w:rPr>
          <w:rFonts w:hint="cs"/>
          <w:b/>
          <w:bCs/>
          <w:sz w:val="32"/>
          <w:szCs w:val="32"/>
          <w:rtl/>
        </w:rPr>
        <w:t>أهداف البحث</w:t>
      </w:r>
      <w:r w:rsidR="00C57061" w:rsidRPr="00382E17">
        <w:rPr>
          <w:rFonts w:hint="cs"/>
          <w:b/>
          <w:bCs/>
          <w:sz w:val="32"/>
          <w:szCs w:val="32"/>
          <w:rtl/>
        </w:rPr>
        <w:t>.</w:t>
      </w:r>
    </w:p>
    <w:p w:rsidR="00CE3A29" w:rsidRPr="00382E17" w:rsidRDefault="00382E17" w:rsidP="00260FA5">
      <w:pPr>
        <w:spacing w:after="0"/>
        <w:ind w:firstLine="566"/>
        <w:rPr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يمكن أن نذكر من بين أهداف البحث ما يلي:</w:t>
      </w:r>
      <w:r w:rsidR="0079116A" w:rsidRPr="00382E17">
        <w:rPr>
          <w:rFonts w:hint="cs"/>
          <w:b/>
          <w:bCs/>
          <w:sz w:val="32"/>
          <w:szCs w:val="32"/>
          <w:rtl/>
        </w:rPr>
        <w:tab/>
      </w:r>
    </w:p>
    <w:p w:rsidR="001A370D" w:rsidRPr="0070154B" w:rsidRDefault="00BB2FC0" w:rsidP="00260FA5">
      <w:pPr>
        <w:spacing w:after="0"/>
        <w:rPr>
          <w:sz w:val="32"/>
          <w:szCs w:val="32"/>
        </w:rPr>
      </w:pPr>
      <w:r w:rsidRPr="0070154B">
        <w:rPr>
          <w:rFonts w:hint="cs"/>
          <w:sz w:val="32"/>
          <w:szCs w:val="32"/>
          <w:rtl/>
        </w:rPr>
        <w:t xml:space="preserve">- </w:t>
      </w:r>
      <w:r w:rsidR="004C4B10" w:rsidRPr="0070154B">
        <w:rPr>
          <w:rFonts w:hint="cs"/>
          <w:sz w:val="32"/>
          <w:szCs w:val="32"/>
          <w:rtl/>
        </w:rPr>
        <w:t xml:space="preserve">بيان </w:t>
      </w:r>
      <w:r w:rsidR="00A960D4" w:rsidRPr="0070154B">
        <w:rPr>
          <w:rFonts w:hint="cs"/>
          <w:sz w:val="32"/>
          <w:szCs w:val="32"/>
          <w:rtl/>
        </w:rPr>
        <w:t>الأجهزة</w:t>
      </w:r>
      <w:r w:rsidR="004C4B10" w:rsidRPr="0070154B">
        <w:rPr>
          <w:rFonts w:hint="cs"/>
          <w:sz w:val="32"/>
          <w:szCs w:val="32"/>
          <w:rtl/>
        </w:rPr>
        <w:t xml:space="preserve"> التي لها </w:t>
      </w:r>
      <w:r w:rsidRPr="0070154B">
        <w:rPr>
          <w:rFonts w:hint="cs"/>
          <w:sz w:val="32"/>
          <w:szCs w:val="32"/>
          <w:rtl/>
        </w:rPr>
        <w:t>صلاحية</w:t>
      </w:r>
      <w:r w:rsidR="004C4B10"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الإحالة</w:t>
      </w:r>
      <w:r w:rsidR="004C4B10" w:rsidRPr="0070154B">
        <w:rPr>
          <w:rFonts w:hint="cs"/>
          <w:sz w:val="32"/>
          <w:szCs w:val="32"/>
          <w:rtl/>
        </w:rPr>
        <w:t xml:space="preserve"> على هذه </w:t>
      </w:r>
      <w:r w:rsidRPr="0070154B">
        <w:rPr>
          <w:rFonts w:hint="cs"/>
          <w:sz w:val="32"/>
          <w:szCs w:val="32"/>
          <w:rtl/>
        </w:rPr>
        <w:t>المحكمة</w:t>
      </w:r>
      <w:r w:rsidR="004C4B10" w:rsidRPr="0070154B">
        <w:rPr>
          <w:rFonts w:hint="cs"/>
          <w:sz w:val="32"/>
          <w:szCs w:val="32"/>
          <w:rtl/>
        </w:rPr>
        <w:t xml:space="preserve"> </w:t>
      </w:r>
      <w:r w:rsidR="00DF6DFB" w:rsidRPr="0070154B">
        <w:rPr>
          <w:rFonts w:hint="cs"/>
          <w:sz w:val="32"/>
          <w:szCs w:val="32"/>
          <w:rtl/>
        </w:rPr>
        <w:t>.</w:t>
      </w:r>
    </w:p>
    <w:p w:rsidR="00BB2FC0" w:rsidRPr="0070154B" w:rsidRDefault="00BB2FC0" w:rsidP="00260FA5">
      <w:pPr>
        <w:spacing w:after="0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 xml:space="preserve">- عرض </w:t>
      </w:r>
      <w:r w:rsidR="00A960D4" w:rsidRPr="0070154B">
        <w:rPr>
          <w:rFonts w:hint="cs"/>
          <w:sz w:val="32"/>
          <w:szCs w:val="32"/>
          <w:rtl/>
        </w:rPr>
        <w:t>أهم</w:t>
      </w:r>
      <w:r w:rsidRPr="0070154B">
        <w:rPr>
          <w:rFonts w:hint="cs"/>
          <w:sz w:val="32"/>
          <w:szCs w:val="32"/>
          <w:rtl/>
        </w:rPr>
        <w:t xml:space="preserve"> المبادئ </w:t>
      </w:r>
      <w:r w:rsidR="00A960D4" w:rsidRPr="0070154B">
        <w:rPr>
          <w:rFonts w:hint="cs"/>
          <w:sz w:val="32"/>
          <w:szCs w:val="32"/>
          <w:rtl/>
        </w:rPr>
        <w:t>والأسس</w:t>
      </w:r>
      <w:r w:rsidRPr="0070154B">
        <w:rPr>
          <w:rFonts w:hint="cs"/>
          <w:sz w:val="32"/>
          <w:szCs w:val="32"/>
          <w:rtl/>
        </w:rPr>
        <w:t xml:space="preserve"> المعتمدة لدى هذه المحكمة كذالك</w:t>
      </w:r>
      <w:r w:rsidR="00DF6DFB" w:rsidRPr="0070154B">
        <w:rPr>
          <w:rFonts w:hint="cs"/>
          <w:sz w:val="32"/>
          <w:szCs w:val="32"/>
          <w:rtl/>
        </w:rPr>
        <w:t>.</w:t>
      </w:r>
    </w:p>
    <w:p w:rsidR="00BB2FC0" w:rsidRPr="0070154B" w:rsidRDefault="00DF6DFB" w:rsidP="00260FA5">
      <w:pPr>
        <w:spacing w:after="0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lastRenderedPageBreak/>
        <w:t xml:space="preserve">- </w:t>
      </w:r>
      <w:r w:rsidR="00BB2FC0" w:rsidRPr="0070154B">
        <w:rPr>
          <w:rFonts w:hint="cs"/>
          <w:sz w:val="32"/>
          <w:szCs w:val="32"/>
          <w:rtl/>
        </w:rPr>
        <w:t>توضيح ال</w:t>
      </w:r>
      <w:r w:rsidRPr="0070154B">
        <w:rPr>
          <w:rFonts w:hint="cs"/>
          <w:sz w:val="32"/>
          <w:szCs w:val="32"/>
          <w:rtl/>
        </w:rPr>
        <w:t>إ</w:t>
      </w:r>
      <w:r w:rsidR="00BB2FC0" w:rsidRPr="0070154B">
        <w:rPr>
          <w:rFonts w:hint="cs"/>
          <w:sz w:val="32"/>
          <w:szCs w:val="32"/>
          <w:rtl/>
        </w:rPr>
        <w:t xml:space="preserve">جراءات المتبعة </w:t>
      </w:r>
      <w:r w:rsidR="00A960D4" w:rsidRPr="0070154B">
        <w:rPr>
          <w:rFonts w:hint="cs"/>
          <w:sz w:val="32"/>
          <w:szCs w:val="32"/>
          <w:rtl/>
        </w:rPr>
        <w:t>أمام</w:t>
      </w:r>
      <w:r w:rsidR="00BB2FC0" w:rsidRPr="0070154B">
        <w:rPr>
          <w:rFonts w:hint="cs"/>
          <w:sz w:val="32"/>
          <w:szCs w:val="32"/>
          <w:rtl/>
        </w:rPr>
        <w:t xml:space="preserve"> هذه المحكمة ،والمساهمة في تسهيل اللجوء </w:t>
      </w:r>
      <w:r w:rsidR="00A960D4" w:rsidRPr="0070154B">
        <w:rPr>
          <w:rFonts w:hint="cs"/>
          <w:sz w:val="32"/>
          <w:szCs w:val="32"/>
          <w:rtl/>
        </w:rPr>
        <w:t>إليها</w:t>
      </w:r>
      <w:r w:rsidR="00BB2FC0" w:rsidRPr="0070154B">
        <w:rPr>
          <w:rFonts w:hint="cs"/>
          <w:sz w:val="32"/>
          <w:szCs w:val="32"/>
          <w:rtl/>
        </w:rPr>
        <w:t xml:space="preserve"> </w:t>
      </w:r>
      <w:r w:rsidRPr="0070154B">
        <w:rPr>
          <w:rFonts w:hint="cs"/>
          <w:sz w:val="32"/>
          <w:szCs w:val="32"/>
          <w:rtl/>
        </w:rPr>
        <w:t>.</w:t>
      </w:r>
    </w:p>
    <w:p w:rsidR="00DF6DFB" w:rsidRPr="0070154B" w:rsidRDefault="00467926" w:rsidP="00260FA5">
      <w:pPr>
        <w:spacing w:after="0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 xml:space="preserve">- </w:t>
      </w:r>
      <w:r w:rsidR="00153D52" w:rsidRPr="0070154B">
        <w:rPr>
          <w:rFonts w:hint="cs"/>
          <w:sz w:val="32"/>
          <w:szCs w:val="32"/>
          <w:rtl/>
        </w:rPr>
        <w:t>توضيح</w:t>
      </w:r>
      <w:r w:rsidR="00DF6DFB" w:rsidRPr="0070154B">
        <w:rPr>
          <w:rFonts w:hint="cs"/>
          <w:sz w:val="32"/>
          <w:szCs w:val="32"/>
          <w:rtl/>
        </w:rPr>
        <w:t xml:space="preserve"> دور المدعي العام </w:t>
      </w:r>
      <w:r w:rsidR="00153D52" w:rsidRPr="0070154B">
        <w:rPr>
          <w:rFonts w:hint="cs"/>
          <w:sz w:val="32"/>
          <w:szCs w:val="32"/>
          <w:rtl/>
        </w:rPr>
        <w:t xml:space="preserve">وصلاحياته </w:t>
      </w:r>
      <w:r w:rsidR="00A960D4" w:rsidRPr="0070154B">
        <w:rPr>
          <w:rFonts w:hint="cs"/>
          <w:sz w:val="32"/>
          <w:szCs w:val="32"/>
          <w:rtl/>
        </w:rPr>
        <w:t>أمام</w:t>
      </w:r>
      <w:r w:rsidR="00153D52" w:rsidRPr="0070154B">
        <w:rPr>
          <w:rFonts w:hint="cs"/>
          <w:sz w:val="32"/>
          <w:szCs w:val="32"/>
          <w:rtl/>
        </w:rPr>
        <w:t xml:space="preserve"> هذه المحكمة ،</w:t>
      </w:r>
      <w:r w:rsidR="00082050" w:rsidRPr="0070154B">
        <w:rPr>
          <w:rFonts w:hint="cs"/>
          <w:sz w:val="32"/>
          <w:szCs w:val="32"/>
          <w:rtl/>
        </w:rPr>
        <w:t xml:space="preserve"> </w:t>
      </w:r>
      <w:r w:rsidR="00153D52" w:rsidRPr="0070154B">
        <w:rPr>
          <w:rFonts w:hint="cs"/>
          <w:sz w:val="32"/>
          <w:szCs w:val="32"/>
          <w:rtl/>
        </w:rPr>
        <w:t>خلال كل مراحل الدعوى</w:t>
      </w:r>
      <w:r w:rsidRPr="0070154B">
        <w:rPr>
          <w:rFonts w:hint="cs"/>
          <w:sz w:val="32"/>
          <w:szCs w:val="32"/>
          <w:rtl/>
        </w:rPr>
        <w:t>.</w:t>
      </w:r>
    </w:p>
    <w:p w:rsidR="00467926" w:rsidRPr="0070154B" w:rsidRDefault="00467926" w:rsidP="00260FA5">
      <w:pPr>
        <w:spacing w:after="0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 xml:space="preserve">- فهم طريقة عمل كل من جهة الاتهام </w:t>
      </w:r>
      <w:r w:rsidR="00147951" w:rsidRPr="0070154B">
        <w:rPr>
          <w:rFonts w:hint="cs"/>
          <w:sz w:val="32"/>
          <w:szCs w:val="32"/>
          <w:rtl/>
        </w:rPr>
        <w:t>والتحقيق</w:t>
      </w:r>
      <w:r w:rsidRPr="0070154B">
        <w:rPr>
          <w:rFonts w:hint="cs"/>
          <w:sz w:val="32"/>
          <w:szCs w:val="32"/>
          <w:rtl/>
        </w:rPr>
        <w:t xml:space="preserve"> وجهة </w:t>
      </w:r>
      <w:r w:rsidR="00147951" w:rsidRPr="0070154B">
        <w:rPr>
          <w:rFonts w:hint="cs"/>
          <w:sz w:val="32"/>
          <w:szCs w:val="32"/>
          <w:rtl/>
        </w:rPr>
        <w:t>الحكم</w:t>
      </w:r>
      <w:r w:rsidRPr="0070154B">
        <w:rPr>
          <w:rFonts w:hint="cs"/>
          <w:sz w:val="32"/>
          <w:szCs w:val="32"/>
          <w:rtl/>
        </w:rPr>
        <w:t xml:space="preserve"> ،</w:t>
      </w:r>
      <w:r w:rsidR="00A960D4" w:rsidRPr="0070154B">
        <w:rPr>
          <w:rFonts w:hint="cs"/>
          <w:sz w:val="32"/>
          <w:szCs w:val="32"/>
          <w:rtl/>
        </w:rPr>
        <w:t>بالإضافة</w:t>
      </w:r>
      <w:r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إلى</w:t>
      </w:r>
      <w:r w:rsidRPr="0070154B">
        <w:rPr>
          <w:rFonts w:hint="cs"/>
          <w:sz w:val="32"/>
          <w:szCs w:val="32"/>
          <w:rtl/>
        </w:rPr>
        <w:t xml:space="preserve"> جهة الاستئناف </w:t>
      </w:r>
      <w:r w:rsidR="00147951"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أمام</w:t>
      </w:r>
      <w:r w:rsidR="00147951" w:rsidRPr="0070154B">
        <w:rPr>
          <w:rFonts w:hint="cs"/>
          <w:sz w:val="32"/>
          <w:szCs w:val="32"/>
          <w:rtl/>
        </w:rPr>
        <w:t xml:space="preserve"> هذه المحكمة</w:t>
      </w:r>
      <w:r w:rsidRPr="0070154B">
        <w:rPr>
          <w:rFonts w:hint="cs"/>
          <w:sz w:val="32"/>
          <w:szCs w:val="32"/>
          <w:rtl/>
        </w:rPr>
        <w:t>.</w:t>
      </w:r>
    </w:p>
    <w:p w:rsidR="00467926" w:rsidRDefault="00467926" w:rsidP="00260FA5">
      <w:pPr>
        <w:spacing w:after="0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 xml:space="preserve">- بيان </w:t>
      </w:r>
      <w:r w:rsidR="00147951" w:rsidRPr="0070154B">
        <w:rPr>
          <w:rFonts w:hint="cs"/>
          <w:sz w:val="32"/>
          <w:szCs w:val="32"/>
          <w:rtl/>
        </w:rPr>
        <w:t>حجم</w:t>
      </w:r>
      <w:r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واثر التعاون</w:t>
      </w:r>
      <w:r w:rsidRPr="0070154B">
        <w:rPr>
          <w:rFonts w:hint="cs"/>
          <w:sz w:val="32"/>
          <w:szCs w:val="32"/>
          <w:rtl/>
        </w:rPr>
        <w:t xml:space="preserve"> الدول مع هذه </w:t>
      </w:r>
      <w:r w:rsidR="00147951" w:rsidRPr="0070154B">
        <w:rPr>
          <w:rFonts w:hint="cs"/>
          <w:sz w:val="32"/>
          <w:szCs w:val="32"/>
          <w:rtl/>
        </w:rPr>
        <w:t>المحكمة</w:t>
      </w:r>
      <w:r w:rsidRPr="0070154B">
        <w:rPr>
          <w:rFonts w:hint="cs"/>
          <w:sz w:val="32"/>
          <w:szCs w:val="32"/>
          <w:rtl/>
        </w:rPr>
        <w:t xml:space="preserve"> في قيامها بمهامها خاصة فيما يتعلق بتنفيذ </w:t>
      </w:r>
      <w:r w:rsidR="00A960D4" w:rsidRPr="0070154B">
        <w:rPr>
          <w:rFonts w:hint="cs"/>
          <w:sz w:val="32"/>
          <w:szCs w:val="32"/>
          <w:rtl/>
        </w:rPr>
        <w:t>الأحكام</w:t>
      </w:r>
      <w:r w:rsidRPr="0070154B">
        <w:rPr>
          <w:rFonts w:hint="cs"/>
          <w:sz w:val="32"/>
          <w:szCs w:val="32"/>
          <w:rtl/>
        </w:rPr>
        <w:t xml:space="preserve"> الصادرة عنها</w:t>
      </w:r>
      <w:r w:rsidR="00D7562B">
        <w:rPr>
          <w:rFonts w:hint="cs"/>
          <w:sz w:val="32"/>
          <w:szCs w:val="32"/>
          <w:rtl/>
        </w:rPr>
        <w:t>.</w:t>
      </w:r>
    </w:p>
    <w:p w:rsidR="00D7562B" w:rsidRPr="0070154B" w:rsidRDefault="00D7562B" w:rsidP="00260FA5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وتمثل رغبة </w:t>
      </w:r>
      <w:r w:rsidR="00F77BF2">
        <w:rPr>
          <w:rFonts w:hint="cs"/>
          <w:sz w:val="32"/>
          <w:szCs w:val="32"/>
          <w:rtl/>
        </w:rPr>
        <w:t>تحقيق</w:t>
      </w:r>
      <w:r>
        <w:rPr>
          <w:rFonts w:hint="cs"/>
          <w:sz w:val="32"/>
          <w:szCs w:val="32"/>
          <w:rtl/>
        </w:rPr>
        <w:t xml:space="preserve"> هذه </w:t>
      </w:r>
      <w:r w:rsidR="00F77BF2">
        <w:rPr>
          <w:rFonts w:hint="cs"/>
          <w:sz w:val="32"/>
          <w:szCs w:val="32"/>
          <w:rtl/>
        </w:rPr>
        <w:t>الأهداف</w:t>
      </w:r>
      <w:r>
        <w:rPr>
          <w:rFonts w:hint="cs"/>
          <w:sz w:val="32"/>
          <w:szCs w:val="32"/>
          <w:rtl/>
        </w:rPr>
        <w:t xml:space="preserve"> سبب </w:t>
      </w:r>
      <w:r w:rsidR="00F77BF2">
        <w:rPr>
          <w:rFonts w:hint="cs"/>
          <w:sz w:val="32"/>
          <w:szCs w:val="32"/>
          <w:rtl/>
        </w:rPr>
        <w:t xml:space="preserve">من أسباب اختيار هذا الموضوع </w:t>
      </w:r>
    </w:p>
    <w:p w:rsidR="00E37D99" w:rsidRDefault="00E37D99" w:rsidP="00260FA5">
      <w:pPr>
        <w:spacing w:after="0"/>
        <w:ind w:firstLine="566"/>
        <w:rPr>
          <w:b/>
          <w:bCs/>
          <w:sz w:val="32"/>
          <w:szCs w:val="32"/>
          <w:rtl/>
        </w:rPr>
      </w:pPr>
      <w:proofErr w:type="spellStart"/>
      <w:r w:rsidRPr="0070154B">
        <w:rPr>
          <w:rFonts w:hint="cs"/>
          <w:b/>
          <w:bCs/>
          <w:sz w:val="32"/>
          <w:szCs w:val="32"/>
          <w:rtl/>
        </w:rPr>
        <w:t>جـ</w:t>
      </w:r>
      <w:proofErr w:type="spellEnd"/>
      <w:r w:rsidRPr="0070154B">
        <w:rPr>
          <w:rFonts w:hint="cs"/>
          <w:b/>
          <w:bCs/>
          <w:sz w:val="32"/>
          <w:szCs w:val="32"/>
          <w:rtl/>
        </w:rPr>
        <w:t>-</w:t>
      </w:r>
      <w:r w:rsidR="001C5B45">
        <w:rPr>
          <w:rFonts w:hint="cs"/>
          <w:b/>
          <w:bCs/>
          <w:sz w:val="32"/>
          <w:szCs w:val="32"/>
          <w:rtl/>
        </w:rPr>
        <w:t xml:space="preserve"> </w:t>
      </w:r>
      <w:r w:rsidRPr="0070154B">
        <w:rPr>
          <w:rFonts w:hint="cs"/>
          <w:b/>
          <w:bCs/>
          <w:sz w:val="32"/>
          <w:szCs w:val="32"/>
          <w:rtl/>
        </w:rPr>
        <w:t>أسباب اختيار الموضوع</w:t>
      </w:r>
      <w:r w:rsidR="00C57061" w:rsidRPr="0070154B">
        <w:rPr>
          <w:rFonts w:hint="cs"/>
          <w:b/>
          <w:bCs/>
          <w:sz w:val="32"/>
          <w:szCs w:val="32"/>
          <w:rtl/>
        </w:rPr>
        <w:t>.</w:t>
      </w:r>
    </w:p>
    <w:p w:rsidR="00260FA5" w:rsidRPr="00260FA5" w:rsidRDefault="00260FA5" w:rsidP="00260FA5">
      <w:pPr>
        <w:spacing w:after="0"/>
        <w:ind w:firstLine="566"/>
        <w:rPr>
          <w:sz w:val="32"/>
          <w:szCs w:val="32"/>
          <w:rtl/>
        </w:rPr>
      </w:pPr>
      <w:r w:rsidRPr="00260FA5">
        <w:rPr>
          <w:rFonts w:hint="cs"/>
          <w:sz w:val="32"/>
          <w:szCs w:val="32"/>
          <w:rtl/>
        </w:rPr>
        <w:t>يمكن إرجاع الأسباب الرئيسية لاختيار هذا الموضوع إلى ما يلي:</w:t>
      </w:r>
    </w:p>
    <w:p w:rsidR="003C4404" w:rsidRPr="0070154B" w:rsidRDefault="003C4404" w:rsidP="00260FA5">
      <w:pPr>
        <w:spacing w:after="0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>-</w:t>
      </w:r>
      <w:r w:rsidR="001A370D" w:rsidRPr="0070154B">
        <w:rPr>
          <w:rFonts w:hint="cs"/>
          <w:sz w:val="32"/>
          <w:szCs w:val="32"/>
          <w:rtl/>
        </w:rPr>
        <w:t xml:space="preserve"> الأحداث الأخيرة على مستوى العالم العربي، أو حتى السابقة منها وفي مختلف دول العالم </w:t>
      </w:r>
      <w:r w:rsidRPr="0070154B">
        <w:rPr>
          <w:rFonts w:hint="cs"/>
          <w:sz w:val="32"/>
          <w:szCs w:val="32"/>
          <w:rtl/>
        </w:rPr>
        <w:t>وما</w:t>
      </w:r>
      <w:r w:rsidR="0057158E" w:rsidRPr="0070154B">
        <w:rPr>
          <w:rFonts w:hint="cs"/>
          <w:sz w:val="32"/>
          <w:szCs w:val="32"/>
          <w:rtl/>
        </w:rPr>
        <w:t xml:space="preserve"> رافقها من جرائم دولية .</w:t>
      </w:r>
      <w:r w:rsidR="001A370D" w:rsidRPr="0070154B">
        <w:rPr>
          <w:rFonts w:hint="cs"/>
          <w:sz w:val="32"/>
          <w:szCs w:val="32"/>
          <w:rtl/>
        </w:rPr>
        <w:t xml:space="preserve"> </w:t>
      </w:r>
    </w:p>
    <w:p w:rsidR="0004188F" w:rsidRPr="0070154B" w:rsidRDefault="003C4404" w:rsidP="00EE1EAA">
      <w:pPr>
        <w:spacing w:after="0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 xml:space="preserve">- </w:t>
      </w:r>
      <w:r w:rsidR="001A370D" w:rsidRPr="0070154B">
        <w:rPr>
          <w:rFonts w:hint="cs"/>
          <w:sz w:val="32"/>
          <w:szCs w:val="32"/>
          <w:rtl/>
        </w:rPr>
        <w:t>التساؤل والحيرة</w:t>
      </w:r>
      <w:r w:rsidRPr="0070154B">
        <w:rPr>
          <w:rFonts w:hint="cs"/>
          <w:sz w:val="32"/>
          <w:szCs w:val="32"/>
          <w:rtl/>
        </w:rPr>
        <w:t xml:space="preserve"> </w:t>
      </w:r>
      <w:r w:rsidR="001A370D" w:rsidRPr="0070154B">
        <w:rPr>
          <w:rFonts w:hint="cs"/>
          <w:sz w:val="32"/>
          <w:szCs w:val="32"/>
          <w:rtl/>
        </w:rPr>
        <w:t xml:space="preserve">حول </w:t>
      </w:r>
      <w:r w:rsidR="00A960D4" w:rsidRPr="0070154B">
        <w:rPr>
          <w:rFonts w:hint="cs"/>
          <w:sz w:val="32"/>
          <w:szCs w:val="32"/>
          <w:rtl/>
        </w:rPr>
        <w:t>إمكانية</w:t>
      </w:r>
      <w:r w:rsidR="00710753" w:rsidRPr="0070154B">
        <w:rPr>
          <w:rFonts w:hint="cs"/>
          <w:sz w:val="32"/>
          <w:szCs w:val="32"/>
          <w:rtl/>
        </w:rPr>
        <w:t xml:space="preserve"> </w:t>
      </w:r>
      <w:r w:rsidR="009E111B" w:rsidRPr="0070154B">
        <w:rPr>
          <w:rFonts w:hint="cs"/>
          <w:sz w:val="32"/>
          <w:szCs w:val="32"/>
          <w:rtl/>
        </w:rPr>
        <w:t>تحريك</w:t>
      </w:r>
      <w:r w:rsidR="00710753" w:rsidRPr="0070154B">
        <w:rPr>
          <w:rFonts w:hint="cs"/>
          <w:sz w:val="32"/>
          <w:szCs w:val="32"/>
          <w:rtl/>
        </w:rPr>
        <w:t xml:space="preserve"> الدعوى </w:t>
      </w:r>
      <w:r w:rsidR="009E111B" w:rsidRPr="0070154B">
        <w:rPr>
          <w:rFonts w:hint="cs"/>
          <w:sz w:val="32"/>
          <w:szCs w:val="32"/>
          <w:rtl/>
        </w:rPr>
        <w:t>أ</w:t>
      </w:r>
      <w:r w:rsidR="00710753" w:rsidRPr="0070154B">
        <w:rPr>
          <w:rFonts w:hint="cs"/>
          <w:sz w:val="32"/>
          <w:szCs w:val="32"/>
          <w:rtl/>
        </w:rPr>
        <w:t xml:space="preserve">مام </w:t>
      </w:r>
      <w:r w:rsidR="009E111B" w:rsidRPr="0070154B">
        <w:rPr>
          <w:rFonts w:hint="cs"/>
          <w:sz w:val="32"/>
          <w:szCs w:val="32"/>
          <w:rtl/>
        </w:rPr>
        <w:t>المحكمة</w:t>
      </w:r>
      <w:r w:rsidR="00710753" w:rsidRPr="0070154B">
        <w:rPr>
          <w:rFonts w:hint="cs"/>
          <w:sz w:val="32"/>
          <w:szCs w:val="32"/>
          <w:rtl/>
        </w:rPr>
        <w:t xml:space="preserve"> الجنائية</w:t>
      </w:r>
      <w:r w:rsidR="009E111B" w:rsidRPr="0070154B">
        <w:rPr>
          <w:rFonts w:hint="cs"/>
          <w:sz w:val="32"/>
          <w:szCs w:val="32"/>
          <w:rtl/>
        </w:rPr>
        <w:t xml:space="preserve"> الدولية،</w:t>
      </w:r>
      <w:r w:rsidR="00710753" w:rsidRPr="0070154B">
        <w:rPr>
          <w:rFonts w:hint="cs"/>
          <w:sz w:val="32"/>
          <w:szCs w:val="32"/>
          <w:rtl/>
        </w:rPr>
        <w:t xml:space="preserve"> وسبل ذلك</w:t>
      </w:r>
      <w:r w:rsidR="00EE1EAA">
        <w:rPr>
          <w:rFonts w:hint="cs"/>
          <w:sz w:val="32"/>
          <w:szCs w:val="32"/>
          <w:rtl/>
        </w:rPr>
        <w:t>.</w:t>
      </w:r>
      <w:r w:rsidR="00710753" w:rsidRPr="0070154B">
        <w:rPr>
          <w:rFonts w:hint="cs"/>
          <w:sz w:val="32"/>
          <w:szCs w:val="32"/>
          <w:rtl/>
        </w:rPr>
        <w:t xml:space="preserve"> </w:t>
      </w:r>
    </w:p>
    <w:p w:rsidR="0070154B" w:rsidRPr="009634D0" w:rsidRDefault="0059415B" w:rsidP="00260FA5">
      <w:pPr>
        <w:spacing w:after="0"/>
        <w:rPr>
          <w:sz w:val="32"/>
          <w:szCs w:val="32"/>
          <w:rtl/>
        </w:rPr>
      </w:pPr>
      <w:r w:rsidRPr="009634D0">
        <w:rPr>
          <w:rFonts w:hint="cs"/>
          <w:sz w:val="32"/>
          <w:szCs w:val="32"/>
          <w:rtl/>
        </w:rPr>
        <w:t>-</w:t>
      </w:r>
      <w:r w:rsidR="00FA7244">
        <w:rPr>
          <w:rFonts w:hint="cs"/>
          <w:sz w:val="32"/>
          <w:szCs w:val="32"/>
          <w:rtl/>
        </w:rPr>
        <w:t xml:space="preserve"> </w:t>
      </w:r>
      <w:r w:rsidRPr="009634D0">
        <w:rPr>
          <w:rFonts w:hint="cs"/>
          <w:sz w:val="32"/>
          <w:szCs w:val="32"/>
          <w:rtl/>
        </w:rPr>
        <w:t xml:space="preserve">الوقوف على </w:t>
      </w:r>
      <w:r w:rsidR="009634D0" w:rsidRPr="009634D0">
        <w:rPr>
          <w:rFonts w:hint="cs"/>
          <w:sz w:val="32"/>
          <w:szCs w:val="32"/>
          <w:rtl/>
        </w:rPr>
        <w:t>أهمية</w:t>
      </w:r>
      <w:r w:rsidRPr="009634D0">
        <w:rPr>
          <w:rFonts w:hint="cs"/>
          <w:sz w:val="32"/>
          <w:szCs w:val="32"/>
          <w:rtl/>
        </w:rPr>
        <w:t xml:space="preserve"> </w:t>
      </w:r>
      <w:r w:rsidR="009634D0" w:rsidRPr="009634D0">
        <w:rPr>
          <w:rFonts w:hint="cs"/>
          <w:sz w:val="32"/>
          <w:szCs w:val="32"/>
          <w:rtl/>
        </w:rPr>
        <w:t>المحكمة</w:t>
      </w:r>
      <w:r w:rsidRPr="009634D0">
        <w:rPr>
          <w:rFonts w:hint="cs"/>
          <w:sz w:val="32"/>
          <w:szCs w:val="32"/>
          <w:rtl/>
        </w:rPr>
        <w:t xml:space="preserve"> الجنائية الدولية </w:t>
      </w:r>
      <w:r w:rsidR="009634D0" w:rsidRPr="009634D0">
        <w:rPr>
          <w:rFonts w:hint="cs"/>
          <w:sz w:val="32"/>
          <w:szCs w:val="32"/>
          <w:rtl/>
        </w:rPr>
        <w:t>والدور الذي يمكن</w:t>
      </w:r>
      <w:r w:rsidR="009634D0">
        <w:rPr>
          <w:rFonts w:hint="cs"/>
          <w:sz w:val="32"/>
          <w:szCs w:val="32"/>
          <w:rtl/>
        </w:rPr>
        <w:t>ها</w:t>
      </w:r>
      <w:r w:rsidR="009634D0" w:rsidRPr="009634D0">
        <w:rPr>
          <w:rFonts w:hint="cs"/>
          <w:sz w:val="32"/>
          <w:szCs w:val="32"/>
          <w:rtl/>
        </w:rPr>
        <w:t xml:space="preserve"> لعبه في جملة مايحدث</w:t>
      </w:r>
      <w:r w:rsidR="009634D0">
        <w:rPr>
          <w:rFonts w:hint="cs"/>
          <w:sz w:val="32"/>
          <w:szCs w:val="32"/>
          <w:rtl/>
        </w:rPr>
        <w:t>.</w:t>
      </w:r>
      <w:r w:rsidR="009634D0" w:rsidRPr="009634D0">
        <w:rPr>
          <w:rFonts w:hint="cs"/>
          <w:sz w:val="32"/>
          <w:szCs w:val="32"/>
          <w:rtl/>
        </w:rPr>
        <w:t xml:space="preserve"> </w:t>
      </w:r>
      <w:r w:rsidRPr="009634D0">
        <w:rPr>
          <w:rFonts w:hint="cs"/>
          <w:sz w:val="32"/>
          <w:szCs w:val="32"/>
          <w:rtl/>
        </w:rPr>
        <w:t xml:space="preserve"> </w:t>
      </w:r>
    </w:p>
    <w:p w:rsidR="00382E17" w:rsidRDefault="007466A5" w:rsidP="00260FA5">
      <w:pPr>
        <w:spacing w:after="0"/>
        <w:rPr>
          <w:sz w:val="32"/>
          <w:szCs w:val="32"/>
          <w:rtl/>
        </w:rPr>
      </w:pPr>
      <w:r w:rsidRPr="007466A5">
        <w:rPr>
          <w:rFonts w:hint="cs"/>
          <w:sz w:val="32"/>
          <w:szCs w:val="32"/>
          <w:rtl/>
        </w:rPr>
        <w:t xml:space="preserve">وعلى ضوء هذه الأسباب </w:t>
      </w:r>
      <w:r>
        <w:rPr>
          <w:rFonts w:hint="cs"/>
          <w:sz w:val="32"/>
          <w:szCs w:val="32"/>
          <w:rtl/>
        </w:rPr>
        <w:t>ت</w:t>
      </w:r>
      <w:r w:rsidRPr="007466A5">
        <w:rPr>
          <w:rFonts w:hint="cs"/>
          <w:sz w:val="32"/>
          <w:szCs w:val="32"/>
          <w:rtl/>
        </w:rPr>
        <w:t>تبلور الإشكالية التي يمكن أن تطرح</w:t>
      </w:r>
      <w:r w:rsidR="00341BBB">
        <w:rPr>
          <w:rFonts w:hint="cs"/>
          <w:sz w:val="32"/>
          <w:szCs w:val="32"/>
          <w:rtl/>
        </w:rPr>
        <w:t xml:space="preserve"> للبحث.</w:t>
      </w:r>
    </w:p>
    <w:p w:rsidR="00FA7244" w:rsidRDefault="00FA7244" w:rsidP="00260FA5">
      <w:pPr>
        <w:spacing w:after="0"/>
        <w:rPr>
          <w:sz w:val="32"/>
          <w:szCs w:val="32"/>
          <w:rtl/>
        </w:rPr>
      </w:pPr>
    </w:p>
    <w:p w:rsidR="00FA7244" w:rsidRPr="001C5B45" w:rsidRDefault="00FA7244" w:rsidP="00260FA5">
      <w:pPr>
        <w:spacing w:after="0"/>
        <w:rPr>
          <w:sz w:val="32"/>
          <w:szCs w:val="32"/>
          <w:rtl/>
        </w:rPr>
      </w:pPr>
    </w:p>
    <w:p w:rsidR="007270C4" w:rsidRDefault="009E13D3" w:rsidP="00260FA5">
      <w:pPr>
        <w:spacing w:after="0"/>
        <w:ind w:firstLine="566"/>
        <w:rPr>
          <w:b/>
          <w:bCs/>
          <w:sz w:val="32"/>
          <w:szCs w:val="32"/>
          <w:rtl/>
        </w:rPr>
      </w:pPr>
      <w:r w:rsidRPr="0070154B">
        <w:rPr>
          <w:rFonts w:hint="cs"/>
          <w:b/>
          <w:bCs/>
          <w:sz w:val="32"/>
          <w:szCs w:val="32"/>
          <w:rtl/>
        </w:rPr>
        <w:t xml:space="preserve">د- </w:t>
      </w:r>
      <w:r w:rsidR="001C5B45">
        <w:rPr>
          <w:rFonts w:hint="cs"/>
          <w:b/>
          <w:bCs/>
          <w:sz w:val="32"/>
          <w:szCs w:val="32"/>
          <w:rtl/>
        </w:rPr>
        <w:t>ا</w:t>
      </w:r>
      <w:r w:rsidRPr="0070154B">
        <w:rPr>
          <w:rFonts w:hint="cs"/>
          <w:b/>
          <w:bCs/>
          <w:sz w:val="32"/>
          <w:szCs w:val="32"/>
          <w:rtl/>
        </w:rPr>
        <w:t>ل</w:t>
      </w:r>
      <w:r w:rsidR="001C5B45">
        <w:rPr>
          <w:rFonts w:hint="cs"/>
          <w:b/>
          <w:bCs/>
          <w:sz w:val="32"/>
          <w:szCs w:val="32"/>
          <w:rtl/>
        </w:rPr>
        <w:t>إ</w:t>
      </w:r>
      <w:r w:rsidRPr="0070154B">
        <w:rPr>
          <w:rFonts w:hint="cs"/>
          <w:b/>
          <w:bCs/>
          <w:sz w:val="32"/>
          <w:szCs w:val="32"/>
          <w:rtl/>
        </w:rPr>
        <w:t xml:space="preserve">شكالية </w:t>
      </w:r>
      <w:r w:rsidR="00C57061" w:rsidRPr="0070154B">
        <w:rPr>
          <w:rFonts w:hint="cs"/>
          <w:b/>
          <w:bCs/>
          <w:sz w:val="32"/>
          <w:szCs w:val="32"/>
          <w:rtl/>
        </w:rPr>
        <w:t>.</w:t>
      </w:r>
    </w:p>
    <w:p w:rsidR="001A370D" w:rsidRPr="0070154B" w:rsidRDefault="006D7166" w:rsidP="00260FA5">
      <w:pPr>
        <w:spacing w:after="0"/>
        <w:ind w:firstLine="566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>ما هي إجراءات تحريك الدعوى أمام المحكمة الجنائية الدولية،</w:t>
      </w:r>
      <w:r w:rsidR="001C5B45">
        <w:rPr>
          <w:rFonts w:hint="cs"/>
          <w:b/>
          <w:bCs/>
          <w:sz w:val="32"/>
          <w:szCs w:val="32"/>
          <w:rtl/>
        </w:rPr>
        <w:t xml:space="preserve"> و</w:t>
      </w:r>
      <w:r>
        <w:rPr>
          <w:rFonts w:hint="cs"/>
          <w:b/>
          <w:bCs/>
          <w:sz w:val="32"/>
          <w:szCs w:val="32"/>
          <w:rtl/>
        </w:rPr>
        <w:t xml:space="preserve">ما طبيعة </w:t>
      </w:r>
      <w:r w:rsidR="001C5B45">
        <w:rPr>
          <w:rFonts w:hint="cs"/>
          <w:b/>
          <w:bCs/>
          <w:sz w:val="32"/>
          <w:szCs w:val="32"/>
          <w:rtl/>
        </w:rPr>
        <w:t xml:space="preserve">هذه الإجراءات </w:t>
      </w:r>
      <w:r w:rsidR="00341BBB">
        <w:rPr>
          <w:rFonts w:hint="cs"/>
          <w:b/>
          <w:bCs/>
          <w:sz w:val="32"/>
          <w:szCs w:val="32"/>
          <w:rtl/>
        </w:rPr>
        <w:t>و</w:t>
      </w:r>
      <w:r w:rsidR="001C5B45">
        <w:rPr>
          <w:rFonts w:hint="cs"/>
          <w:b/>
          <w:bCs/>
          <w:sz w:val="32"/>
          <w:szCs w:val="32"/>
          <w:rtl/>
        </w:rPr>
        <w:t>إ</w:t>
      </w:r>
      <w:r w:rsidR="00341BBB">
        <w:rPr>
          <w:rFonts w:hint="cs"/>
          <w:b/>
          <w:bCs/>
          <w:sz w:val="32"/>
          <w:szCs w:val="32"/>
          <w:rtl/>
        </w:rPr>
        <w:t>لى إي مدى تضمن محاكمة عادلة؟</w:t>
      </w:r>
    </w:p>
    <w:p w:rsidR="007466A5" w:rsidRPr="00341BBB" w:rsidRDefault="00341BBB" w:rsidP="00260FA5">
      <w:pPr>
        <w:spacing w:after="0"/>
        <w:rPr>
          <w:sz w:val="32"/>
          <w:szCs w:val="32"/>
          <w:rtl/>
        </w:rPr>
      </w:pPr>
      <w:r w:rsidRPr="00341BBB">
        <w:rPr>
          <w:rFonts w:hint="cs"/>
          <w:sz w:val="32"/>
          <w:szCs w:val="32"/>
          <w:rtl/>
        </w:rPr>
        <w:t xml:space="preserve">يتضح جليا أن الإشكالية </w:t>
      </w:r>
      <w:r>
        <w:rPr>
          <w:rFonts w:hint="cs"/>
          <w:sz w:val="32"/>
          <w:szCs w:val="32"/>
          <w:rtl/>
        </w:rPr>
        <w:t>ت</w:t>
      </w:r>
      <w:r w:rsidRPr="00341BBB">
        <w:rPr>
          <w:rFonts w:hint="cs"/>
          <w:sz w:val="32"/>
          <w:szCs w:val="32"/>
          <w:rtl/>
        </w:rPr>
        <w:t xml:space="preserve">تطلب </w:t>
      </w:r>
      <w:r>
        <w:rPr>
          <w:rFonts w:hint="cs"/>
          <w:sz w:val="32"/>
          <w:szCs w:val="32"/>
          <w:rtl/>
        </w:rPr>
        <w:t>اعتماد</w:t>
      </w:r>
      <w:r w:rsidRPr="00341BBB">
        <w:rPr>
          <w:rFonts w:hint="cs"/>
          <w:sz w:val="32"/>
          <w:szCs w:val="32"/>
          <w:rtl/>
        </w:rPr>
        <w:t xml:space="preserve"> ع</w:t>
      </w:r>
      <w:r>
        <w:rPr>
          <w:rFonts w:hint="cs"/>
          <w:sz w:val="32"/>
          <w:szCs w:val="32"/>
          <w:rtl/>
        </w:rPr>
        <w:t>د</w:t>
      </w:r>
      <w:r w:rsidRPr="00341BBB">
        <w:rPr>
          <w:rFonts w:hint="cs"/>
          <w:sz w:val="32"/>
          <w:szCs w:val="32"/>
          <w:rtl/>
        </w:rPr>
        <w:t>ة مناهج.</w:t>
      </w:r>
    </w:p>
    <w:p w:rsidR="00C57061" w:rsidRPr="0070154B" w:rsidRDefault="00C57061" w:rsidP="00260FA5">
      <w:pPr>
        <w:spacing w:after="0"/>
        <w:ind w:firstLine="566"/>
        <w:rPr>
          <w:b/>
          <w:bCs/>
          <w:sz w:val="32"/>
          <w:szCs w:val="32"/>
          <w:rtl/>
        </w:rPr>
      </w:pPr>
      <w:r w:rsidRPr="0070154B">
        <w:rPr>
          <w:rFonts w:hint="cs"/>
          <w:b/>
          <w:bCs/>
          <w:sz w:val="32"/>
          <w:szCs w:val="32"/>
          <w:rtl/>
        </w:rPr>
        <w:t>هـ-المنهج المعتمد في الدراسة</w:t>
      </w:r>
    </w:p>
    <w:p w:rsidR="00CF132A" w:rsidRPr="0070154B" w:rsidRDefault="00ED27C0" w:rsidP="00260FA5">
      <w:pPr>
        <w:spacing w:after="0"/>
        <w:ind w:firstLine="566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لاعتبارات تتعلق بالموضوع فقد </w:t>
      </w:r>
      <w:r w:rsidR="00856EA3" w:rsidRPr="0070154B">
        <w:rPr>
          <w:rFonts w:hint="cs"/>
          <w:sz w:val="32"/>
          <w:szCs w:val="32"/>
          <w:rtl/>
        </w:rPr>
        <w:t>تم اعت</w:t>
      </w:r>
      <w:r w:rsidR="008279AD" w:rsidRPr="0070154B">
        <w:rPr>
          <w:rFonts w:hint="cs"/>
          <w:sz w:val="32"/>
          <w:szCs w:val="32"/>
          <w:rtl/>
        </w:rPr>
        <w:t>م</w:t>
      </w:r>
      <w:r w:rsidR="00856EA3" w:rsidRPr="0070154B">
        <w:rPr>
          <w:rFonts w:hint="cs"/>
          <w:sz w:val="32"/>
          <w:szCs w:val="32"/>
          <w:rtl/>
        </w:rPr>
        <w:t>اد</w:t>
      </w:r>
      <w:r w:rsidR="008279AD" w:rsidRPr="0070154B">
        <w:rPr>
          <w:rFonts w:hint="cs"/>
          <w:sz w:val="32"/>
          <w:szCs w:val="32"/>
          <w:rtl/>
        </w:rPr>
        <w:t xml:space="preserve"> </w:t>
      </w:r>
      <w:r w:rsidR="00294300">
        <w:rPr>
          <w:rFonts w:hint="cs"/>
          <w:sz w:val="32"/>
          <w:szCs w:val="32"/>
          <w:rtl/>
        </w:rPr>
        <w:t xml:space="preserve">عدد من الآليات المنهجية مع التركيز على </w:t>
      </w:r>
      <w:r w:rsidR="008279AD" w:rsidRPr="0070154B">
        <w:rPr>
          <w:rFonts w:hint="cs"/>
          <w:sz w:val="32"/>
          <w:szCs w:val="32"/>
          <w:rtl/>
        </w:rPr>
        <w:t>المنهج التحليلي</w:t>
      </w:r>
      <w:r w:rsidR="00294300">
        <w:rPr>
          <w:rFonts w:hint="cs"/>
          <w:sz w:val="32"/>
          <w:szCs w:val="32"/>
          <w:rtl/>
        </w:rPr>
        <w:t xml:space="preserve"> ألاستنتاجي</w:t>
      </w:r>
      <w:r w:rsidR="00856EA3" w:rsidRPr="0070154B">
        <w:rPr>
          <w:rFonts w:hint="cs"/>
          <w:sz w:val="32"/>
          <w:szCs w:val="32"/>
          <w:rtl/>
        </w:rPr>
        <w:t>،</w:t>
      </w:r>
      <w:r w:rsidR="00294300">
        <w:rPr>
          <w:rFonts w:hint="cs"/>
          <w:sz w:val="32"/>
          <w:szCs w:val="32"/>
          <w:rtl/>
        </w:rPr>
        <w:t xml:space="preserve"> بصدد</w:t>
      </w:r>
      <w:r w:rsidR="00856EA3" w:rsidRPr="0070154B">
        <w:rPr>
          <w:rFonts w:hint="cs"/>
          <w:sz w:val="32"/>
          <w:szCs w:val="32"/>
          <w:rtl/>
        </w:rPr>
        <w:t xml:space="preserve"> ت</w:t>
      </w:r>
      <w:r w:rsidR="00C57061" w:rsidRPr="0070154B">
        <w:rPr>
          <w:rFonts w:hint="cs"/>
          <w:sz w:val="32"/>
          <w:szCs w:val="32"/>
          <w:rtl/>
        </w:rPr>
        <w:t>ح</w:t>
      </w:r>
      <w:r w:rsidR="00856EA3" w:rsidRPr="0070154B">
        <w:rPr>
          <w:rFonts w:hint="cs"/>
          <w:sz w:val="32"/>
          <w:szCs w:val="32"/>
          <w:rtl/>
        </w:rPr>
        <w:t xml:space="preserve">ليل النصوص القانونية والوقائع </w:t>
      </w:r>
      <w:r w:rsidR="00C10D71" w:rsidRPr="0070154B">
        <w:rPr>
          <w:rFonts w:hint="cs"/>
          <w:sz w:val="32"/>
          <w:szCs w:val="32"/>
          <w:rtl/>
        </w:rPr>
        <w:t xml:space="preserve">المرتبطة بمباشرة </w:t>
      </w:r>
      <w:r w:rsidR="00A960D4" w:rsidRPr="0070154B">
        <w:rPr>
          <w:rFonts w:hint="cs"/>
          <w:sz w:val="32"/>
          <w:szCs w:val="32"/>
          <w:rtl/>
        </w:rPr>
        <w:t>إجراءات</w:t>
      </w:r>
      <w:r w:rsidR="00C10D71" w:rsidRPr="0070154B">
        <w:rPr>
          <w:rFonts w:hint="cs"/>
          <w:sz w:val="32"/>
          <w:szCs w:val="32"/>
          <w:rtl/>
        </w:rPr>
        <w:t xml:space="preserve"> </w:t>
      </w:r>
      <w:r w:rsidR="00A960D4" w:rsidRPr="0070154B">
        <w:rPr>
          <w:rFonts w:hint="cs"/>
          <w:sz w:val="32"/>
          <w:szCs w:val="32"/>
          <w:rtl/>
        </w:rPr>
        <w:t>تحريك</w:t>
      </w:r>
      <w:r w:rsidR="00C10D71" w:rsidRPr="0070154B">
        <w:rPr>
          <w:rFonts w:hint="cs"/>
          <w:sz w:val="32"/>
          <w:szCs w:val="32"/>
          <w:rtl/>
        </w:rPr>
        <w:t xml:space="preserve"> الدعوى</w:t>
      </w:r>
      <w:r w:rsidR="008279AD" w:rsidRPr="0070154B">
        <w:rPr>
          <w:rFonts w:hint="cs"/>
          <w:sz w:val="32"/>
          <w:szCs w:val="32"/>
          <w:rtl/>
        </w:rPr>
        <w:t xml:space="preserve"> </w:t>
      </w:r>
      <w:r w:rsidR="00294300">
        <w:rPr>
          <w:rFonts w:hint="cs"/>
          <w:sz w:val="32"/>
          <w:szCs w:val="32"/>
          <w:rtl/>
        </w:rPr>
        <w:t>،</w:t>
      </w:r>
      <w:r w:rsidR="008279AD" w:rsidRPr="0070154B">
        <w:rPr>
          <w:rFonts w:hint="cs"/>
          <w:sz w:val="32"/>
          <w:szCs w:val="32"/>
          <w:rtl/>
        </w:rPr>
        <w:t>بالإضافة إلى المنهج المقارن</w:t>
      </w:r>
      <w:r w:rsidR="00294300">
        <w:rPr>
          <w:rFonts w:hint="cs"/>
          <w:sz w:val="32"/>
          <w:szCs w:val="32"/>
          <w:rtl/>
        </w:rPr>
        <w:t xml:space="preserve"> في تم</w:t>
      </w:r>
      <w:r w:rsidR="004D2301">
        <w:rPr>
          <w:rFonts w:hint="cs"/>
          <w:sz w:val="32"/>
          <w:szCs w:val="32"/>
          <w:rtl/>
        </w:rPr>
        <w:t>ي</w:t>
      </w:r>
      <w:r w:rsidR="00294300">
        <w:rPr>
          <w:rFonts w:hint="cs"/>
          <w:sz w:val="32"/>
          <w:szCs w:val="32"/>
          <w:rtl/>
        </w:rPr>
        <w:t>يز</w:t>
      </w:r>
      <w:r w:rsidR="004D2301">
        <w:rPr>
          <w:rFonts w:hint="cs"/>
          <w:sz w:val="32"/>
          <w:szCs w:val="32"/>
          <w:rtl/>
        </w:rPr>
        <w:t xml:space="preserve"> طبيعة</w:t>
      </w:r>
      <w:r w:rsidR="00C57061" w:rsidRPr="0070154B">
        <w:rPr>
          <w:rFonts w:hint="cs"/>
          <w:sz w:val="32"/>
          <w:szCs w:val="32"/>
          <w:rtl/>
        </w:rPr>
        <w:t xml:space="preserve"> </w:t>
      </w:r>
      <w:r w:rsidR="004D2301">
        <w:rPr>
          <w:rFonts w:hint="cs"/>
          <w:sz w:val="32"/>
          <w:szCs w:val="32"/>
          <w:rtl/>
        </w:rPr>
        <w:t xml:space="preserve">و </w:t>
      </w:r>
      <w:r w:rsidR="00294300">
        <w:rPr>
          <w:rFonts w:hint="cs"/>
          <w:sz w:val="32"/>
          <w:szCs w:val="32"/>
          <w:rtl/>
        </w:rPr>
        <w:t>خصا</w:t>
      </w:r>
      <w:r w:rsidR="004D2301">
        <w:rPr>
          <w:rFonts w:hint="cs"/>
          <w:sz w:val="32"/>
          <w:szCs w:val="32"/>
          <w:rtl/>
        </w:rPr>
        <w:t>ئص النظام الأساسي للمحكمة الجنائية الدولية بما قبلها من م</w:t>
      </w:r>
      <w:r w:rsidR="004D2301" w:rsidRPr="0070154B">
        <w:rPr>
          <w:rFonts w:hint="cs"/>
          <w:sz w:val="32"/>
          <w:szCs w:val="32"/>
          <w:rtl/>
        </w:rPr>
        <w:t>ح</w:t>
      </w:r>
      <w:r w:rsidR="004D2301">
        <w:rPr>
          <w:rFonts w:hint="cs"/>
          <w:sz w:val="32"/>
          <w:szCs w:val="32"/>
          <w:rtl/>
        </w:rPr>
        <w:t>اكم جنائية دولية</w:t>
      </w:r>
      <w:r w:rsidR="008279AD" w:rsidRPr="0070154B">
        <w:rPr>
          <w:rFonts w:hint="cs"/>
          <w:sz w:val="32"/>
          <w:szCs w:val="32"/>
          <w:rtl/>
        </w:rPr>
        <w:t xml:space="preserve"> </w:t>
      </w:r>
      <w:r w:rsidR="00CF132A">
        <w:rPr>
          <w:rFonts w:hint="cs"/>
          <w:sz w:val="32"/>
          <w:szCs w:val="32"/>
          <w:rtl/>
        </w:rPr>
        <w:t>، مع المنهج النقدي</w:t>
      </w:r>
      <w:r w:rsidR="005B2215">
        <w:rPr>
          <w:rFonts w:hint="cs"/>
          <w:sz w:val="32"/>
          <w:szCs w:val="32"/>
          <w:rtl/>
        </w:rPr>
        <w:t xml:space="preserve"> لبيان بعض الثغرات القانونية وما يمكن أن يوجد </w:t>
      </w:r>
      <w:r w:rsidR="00260FA5">
        <w:rPr>
          <w:rFonts w:hint="cs"/>
          <w:sz w:val="32"/>
          <w:szCs w:val="32"/>
          <w:rtl/>
        </w:rPr>
        <w:t xml:space="preserve">من غموض في القواعد والإجراءات، </w:t>
      </w:r>
      <w:r w:rsidR="00CF132A">
        <w:rPr>
          <w:rFonts w:hint="cs"/>
          <w:sz w:val="32"/>
          <w:szCs w:val="32"/>
          <w:rtl/>
        </w:rPr>
        <w:t>وللإجابة على الإشكالية المطروحة أعلاه تم تقسيم البحث إلى أقسام.</w:t>
      </w:r>
    </w:p>
    <w:p w:rsidR="00C57061" w:rsidRPr="0070154B" w:rsidRDefault="008279AD" w:rsidP="00260FA5">
      <w:pPr>
        <w:spacing w:after="0"/>
        <w:ind w:firstLine="566"/>
        <w:rPr>
          <w:b/>
          <w:bCs/>
          <w:sz w:val="32"/>
          <w:szCs w:val="32"/>
          <w:rtl/>
        </w:rPr>
      </w:pPr>
      <w:r w:rsidRPr="0070154B">
        <w:rPr>
          <w:rFonts w:hint="cs"/>
          <w:b/>
          <w:bCs/>
          <w:sz w:val="32"/>
          <w:szCs w:val="32"/>
          <w:rtl/>
        </w:rPr>
        <w:t xml:space="preserve"> </w:t>
      </w:r>
      <w:r w:rsidR="00C57061" w:rsidRPr="0070154B">
        <w:rPr>
          <w:rFonts w:hint="cs"/>
          <w:b/>
          <w:bCs/>
          <w:sz w:val="32"/>
          <w:szCs w:val="32"/>
          <w:rtl/>
        </w:rPr>
        <w:t>و-</w:t>
      </w:r>
      <w:r w:rsidR="001C5B45">
        <w:rPr>
          <w:rFonts w:hint="cs"/>
          <w:b/>
          <w:bCs/>
          <w:sz w:val="32"/>
          <w:szCs w:val="32"/>
          <w:rtl/>
        </w:rPr>
        <w:t xml:space="preserve"> </w:t>
      </w:r>
      <w:r w:rsidR="00CF132A">
        <w:rPr>
          <w:rFonts w:hint="cs"/>
          <w:b/>
          <w:bCs/>
          <w:sz w:val="32"/>
          <w:szCs w:val="32"/>
          <w:rtl/>
        </w:rPr>
        <w:t>تقسيم</w:t>
      </w:r>
      <w:r w:rsidR="00C57061" w:rsidRPr="0070154B">
        <w:rPr>
          <w:rFonts w:hint="cs"/>
          <w:b/>
          <w:bCs/>
          <w:sz w:val="32"/>
          <w:szCs w:val="32"/>
          <w:rtl/>
        </w:rPr>
        <w:t xml:space="preserve"> البحث</w:t>
      </w:r>
    </w:p>
    <w:p w:rsidR="008279AD" w:rsidRPr="0070154B" w:rsidRDefault="00C57061" w:rsidP="00260FA5">
      <w:pPr>
        <w:spacing w:after="0"/>
        <w:ind w:firstLine="566"/>
        <w:rPr>
          <w:sz w:val="32"/>
          <w:szCs w:val="32"/>
          <w:rtl/>
        </w:rPr>
      </w:pPr>
      <w:r w:rsidRPr="0070154B">
        <w:rPr>
          <w:rFonts w:hint="cs"/>
          <w:sz w:val="32"/>
          <w:szCs w:val="32"/>
          <w:rtl/>
        </w:rPr>
        <w:t xml:space="preserve">تم تقسيم البحث إلى فصلين </w:t>
      </w:r>
      <w:r w:rsidR="00AE233D" w:rsidRPr="0070154B">
        <w:rPr>
          <w:rFonts w:hint="cs"/>
          <w:sz w:val="32"/>
          <w:szCs w:val="32"/>
          <w:rtl/>
        </w:rPr>
        <w:t>أولهما</w:t>
      </w:r>
      <w:r w:rsidRPr="0070154B">
        <w:rPr>
          <w:rFonts w:hint="cs"/>
          <w:sz w:val="32"/>
          <w:szCs w:val="32"/>
          <w:rtl/>
        </w:rPr>
        <w:t>،</w:t>
      </w:r>
      <w:r w:rsidR="00AE233D" w:rsidRPr="0070154B">
        <w:rPr>
          <w:rFonts w:hint="cs"/>
          <w:b/>
          <w:bCs/>
          <w:sz w:val="32"/>
          <w:szCs w:val="32"/>
          <w:rtl/>
        </w:rPr>
        <w:t xml:space="preserve"> </w:t>
      </w:r>
      <w:r w:rsidR="00AE233D" w:rsidRPr="0070154B">
        <w:rPr>
          <w:rFonts w:hint="cs"/>
          <w:sz w:val="32"/>
          <w:szCs w:val="32"/>
          <w:rtl/>
        </w:rPr>
        <w:t xml:space="preserve">بعنوان </w:t>
      </w:r>
      <w:r w:rsidR="00C762CD" w:rsidRPr="0070154B">
        <w:rPr>
          <w:rFonts w:hint="cs"/>
          <w:sz w:val="32"/>
          <w:szCs w:val="32"/>
          <w:rtl/>
        </w:rPr>
        <w:t>إحالة الدع</w:t>
      </w:r>
      <w:r w:rsidR="001C5B45">
        <w:rPr>
          <w:rFonts w:hint="cs"/>
          <w:sz w:val="32"/>
          <w:szCs w:val="32"/>
          <w:rtl/>
        </w:rPr>
        <w:t>وى على المحكمة الجنائية الدولية</w:t>
      </w:r>
      <w:r w:rsidR="00C762CD" w:rsidRPr="0070154B">
        <w:rPr>
          <w:rFonts w:hint="cs"/>
          <w:sz w:val="32"/>
          <w:szCs w:val="32"/>
          <w:rtl/>
        </w:rPr>
        <w:t>،</w:t>
      </w:r>
      <w:r w:rsidR="001C5B45">
        <w:rPr>
          <w:rFonts w:hint="cs"/>
          <w:sz w:val="32"/>
          <w:szCs w:val="32"/>
          <w:rtl/>
        </w:rPr>
        <w:t xml:space="preserve"> </w:t>
      </w:r>
      <w:r w:rsidR="00C6689F" w:rsidRPr="0070154B">
        <w:rPr>
          <w:rFonts w:hint="cs"/>
          <w:sz w:val="32"/>
          <w:szCs w:val="32"/>
          <w:rtl/>
        </w:rPr>
        <w:t>والذي ينقسم إلى مبحثين</w:t>
      </w:r>
      <w:r w:rsidR="003D5776" w:rsidRPr="0070154B">
        <w:rPr>
          <w:rFonts w:hint="cs"/>
          <w:sz w:val="32"/>
          <w:szCs w:val="32"/>
          <w:rtl/>
        </w:rPr>
        <w:t>،</w:t>
      </w:r>
      <w:r w:rsidR="00C6689F" w:rsidRPr="0070154B">
        <w:rPr>
          <w:rFonts w:hint="cs"/>
          <w:sz w:val="32"/>
          <w:szCs w:val="32"/>
          <w:rtl/>
        </w:rPr>
        <w:t xml:space="preserve"> مبحث أول بعنوان </w:t>
      </w:r>
      <w:r w:rsidR="003D5776" w:rsidRPr="0070154B">
        <w:rPr>
          <w:rFonts w:hint="cs"/>
          <w:sz w:val="32"/>
          <w:szCs w:val="32"/>
          <w:rtl/>
        </w:rPr>
        <w:t xml:space="preserve">مجال اختصاص وآليات إحالة الدعوى على المحكمة الجنائية الدولية </w:t>
      </w:r>
      <w:r w:rsidR="00CF132A">
        <w:rPr>
          <w:rFonts w:hint="cs"/>
          <w:sz w:val="32"/>
          <w:szCs w:val="32"/>
          <w:rtl/>
        </w:rPr>
        <w:t xml:space="preserve">، </w:t>
      </w:r>
      <w:r w:rsidR="00C6689F" w:rsidRPr="0070154B">
        <w:rPr>
          <w:rFonts w:hint="cs"/>
          <w:sz w:val="32"/>
          <w:szCs w:val="32"/>
          <w:rtl/>
        </w:rPr>
        <w:t xml:space="preserve">ومبحث ثاني بعنوان </w:t>
      </w:r>
      <w:r w:rsidR="003D5776" w:rsidRPr="0070154B">
        <w:rPr>
          <w:rFonts w:ascii="Simplified Arabic" w:hAnsi="Simplified Arabic" w:hint="cs"/>
          <w:b/>
          <w:bCs/>
          <w:sz w:val="32"/>
          <w:szCs w:val="32"/>
          <w:rtl/>
        </w:rPr>
        <w:t>،</w:t>
      </w:r>
      <w:r w:rsidR="00C762CD" w:rsidRPr="0070154B">
        <w:rPr>
          <w:rFonts w:ascii="Simplified Arabic" w:hAnsi="Simplified Arabic" w:hint="cs"/>
          <w:b/>
          <w:bCs/>
          <w:sz w:val="32"/>
          <w:szCs w:val="32"/>
          <w:rtl/>
        </w:rPr>
        <w:t xml:space="preserve"> </w:t>
      </w:r>
      <w:r w:rsidR="00C762CD" w:rsidRPr="0070154B">
        <w:rPr>
          <w:rFonts w:ascii="Simplified Arabic" w:hAnsi="Simplified Arabic" w:hint="cs"/>
          <w:sz w:val="32"/>
          <w:szCs w:val="32"/>
          <w:rtl/>
        </w:rPr>
        <w:t>شروط قبول الدعوى أمام المحكمة الجنائية الدولية</w:t>
      </w:r>
      <w:r w:rsidR="00C762CD" w:rsidRPr="0070154B">
        <w:rPr>
          <w:rFonts w:hint="cs"/>
          <w:sz w:val="32"/>
          <w:szCs w:val="32"/>
          <w:rtl/>
        </w:rPr>
        <w:t xml:space="preserve"> </w:t>
      </w:r>
      <w:r w:rsidR="00C762CD" w:rsidRPr="0070154B">
        <w:rPr>
          <w:rFonts w:ascii="Simplified Arabic" w:hAnsi="Simplified Arabic" w:hint="cs"/>
          <w:sz w:val="32"/>
          <w:szCs w:val="32"/>
          <w:rtl/>
        </w:rPr>
        <w:t>،</w:t>
      </w:r>
      <w:r w:rsidR="00C6689F" w:rsidRPr="0070154B">
        <w:rPr>
          <w:rFonts w:hint="cs"/>
          <w:sz w:val="32"/>
          <w:szCs w:val="32"/>
          <w:rtl/>
        </w:rPr>
        <w:t xml:space="preserve"> وفصل ثاني بعنوان</w:t>
      </w:r>
      <w:r w:rsidR="00056C6C" w:rsidRPr="0070154B">
        <w:rPr>
          <w:rFonts w:hint="cs"/>
          <w:sz w:val="32"/>
          <w:szCs w:val="32"/>
          <w:rtl/>
        </w:rPr>
        <w:t xml:space="preserve"> آثار</w:t>
      </w:r>
      <w:r w:rsidR="00C6689F" w:rsidRPr="0070154B">
        <w:rPr>
          <w:rFonts w:hint="cs"/>
          <w:sz w:val="32"/>
          <w:szCs w:val="32"/>
          <w:rtl/>
        </w:rPr>
        <w:t xml:space="preserve"> تحريك الدعوى أمام المحكمة الجنائية الدولي والذي يتشكل من مبحثين، أولهما، ألا وهو التحقي</w:t>
      </w:r>
      <w:r w:rsidR="001C5B45">
        <w:rPr>
          <w:rFonts w:hint="cs"/>
          <w:sz w:val="32"/>
          <w:szCs w:val="32"/>
          <w:rtl/>
        </w:rPr>
        <w:t>ق أمام المحكمة الجنائية الدولية</w:t>
      </w:r>
      <w:r w:rsidR="00C6689F" w:rsidRPr="0070154B">
        <w:rPr>
          <w:rFonts w:hint="cs"/>
          <w:sz w:val="32"/>
          <w:szCs w:val="32"/>
          <w:rtl/>
        </w:rPr>
        <w:t xml:space="preserve"> </w:t>
      </w:r>
      <w:r w:rsidR="00E04BC3" w:rsidRPr="0070154B">
        <w:rPr>
          <w:rFonts w:hint="cs"/>
          <w:sz w:val="32"/>
          <w:szCs w:val="32"/>
          <w:rtl/>
        </w:rPr>
        <w:t>والمبحث الثاني حول</w:t>
      </w:r>
      <w:r w:rsidR="005548D3" w:rsidRPr="0070154B">
        <w:rPr>
          <w:rFonts w:hint="cs"/>
          <w:sz w:val="32"/>
          <w:szCs w:val="32"/>
          <w:rtl/>
        </w:rPr>
        <w:t xml:space="preserve"> خصائص</w:t>
      </w:r>
      <w:r w:rsidR="00E04BC3" w:rsidRPr="0070154B">
        <w:rPr>
          <w:rFonts w:hint="cs"/>
          <w:sz w:val="32"/>
          <w:szCs w:val="32"/>
          <w:rtl/>
        </w:rPr>
        <w:t xml:space="preserve"> الفصل في الدعوى أمام المحكمة الجنائية الدولية</w:t>
      </w:r>
      <w:r w:rsidR="001C5B45">
        <w:rPr>
          <w:rFonts w:hint="cs"/>
          <w:sz w:val="32"/>
          <w:szCs w:val="32"/>
          <w:rtl/>
        </w:rPr>
        <w:t>.</w:t>
      </w:r>
      <w:r w:rsidR="00E04BC3" w:rsidRPr="0070154B">
        <w:rPr>
          <w:rFonts w:hint="cs"/>
          <w:sz w:val="32"/>
          <w:szCs w:val="32"/>
          <w:rtl/>
        </w:rPr>
        <w:t xml:space="preserve"> </w:t>
      </w:r>
    </w:p>
    <w:sectPr w:rsidR="008279AD" w:rsidRPr="0070154B" w:rsidSect="008731B0">
      <w:footerReference w:type="default" r:id="rId8"/>
      <w:pgSz w:w="11906" w:h="16838"/>
      <w:pgMar w:top="1134" w:right="1701" w:bottom="1134" w:left="1134" w:header="709" w:footer="709" w:gutter="0"/>
      <w:pgNumType w:start="4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EBA" w:rsidRDefault="00995EBA" w:rsidP="00355613">
      <w:pPr>
        <w:spacing w:after="0" w:line="240" w:lineRule="auto"/>
      </w:pPr>
      <w:r>
        <w:separator/>
      </w:r>
    </w:p>
  </w:endnote>
  <w:endnote w:type="continuationSeparator" w:id="1">
    <w:p w:rsidR="00995EBA" w:rsidRDefault="00995EBA" w:rsidP="00355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6663967"/>
      <w:docPartObj>
        <w:docPartGallery w:val="Page Numbers (Bottom of Page)"/>
        <w:docPartUnique/>
      </w:docPartObj>
    </w:sdtPr>
    <w:sdtContent>
      <w:p w:rsidR="008731B0" w:rsidRDefault="008731B0">
        <w:pPr>
          <w:pStyle w:val="a7"/>
          <w:jc w:val="center"/>
        </w:pPr>
        <w:fldSimple w:instr=" PAGE   \* MERGEFORMAT ">
          <w:r w:rsidRPr="008731B0">
            <w:rPr>
              <w:rFonts w:cs="Calibri"/>
              <w:noProof/>
              <w:rtl/>
              <w:lang w:val="ar-SA"/>
            </w:rPr>
            <w:t>7</w:t>
          </w:r>
        </w:fldSimple>
      </w:p>
    </w:sdtContent>
  </w:sdt>
  <w:p w:rsidR="004C039D" w:rsidRDefault="004C039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EBA" w:rsidRDefault="00995EBA" w:rsidP="00355613">
      <w:pPr>
        <w:spacing w:after="0" w:line="240" w:lineRule="auto"/>
      </w:pPr>
      <w:r>
        <w:separator/>
      </w:r>
    </w:p>
  </w:footnote>
  <w:footnote w:type="continuationSeparator" w:id="1">
    <w:p w:rsidR="00995EBA" w:rsidRDefault="00995EBA" w:rsidP="00355613">
      <w:pPr>
        <w:spacing w:after="0" w:line="240" w:lineRule="auto"/>
      </w:pPr>
      <w:r>
        <w:continuationSeparator/>
      </w:r>
    </w:p>
  </w:footnote>
  <w:footnote w:id="2">
    <w:p w:rsidR="000E24E3" w:rsidRPr="00006A4C" w:rsidRDefault="000E24E3" w:rsidP="002316D1">
      <w:pPr>
        <w:pStyle w:val="a4"/>
        <w:rPr>
          <w:lang w:val="fr-FR" w:bidi="ar-DZ"/>
        </w:rPr>
      </w:pPr>
      <w:r w:rsidRPr="009D18AC">
        <w:rPr>
          <w:rFonts w:hint="cs"/>
          <w:sz w:val="24"/>
          <w:szCs w:val="24"/>
          <w:vertAlign w:val="superscript"/>
          <w:rtl/>
        </w:rPr>
        <w:t>(</w:t>
      </w:r>
      <w:r w:rsidRPr="009D18AC">
        <w:rPr>
          <w:rStyle w:val="a5"/>
          <w:sz w:val="24"/>
          <w:szCs w:val="24"/>
        </w:rPr>
        <w:footnoteRef/>
      </w:r>
      <w:r w:rsidRPr="009D18AC">
        <w:rPr>
          <w:rFonts w:hint="cs"/>
          <w:sz w:val="24"/>
          <w:szCs w:val="24"/>
          <w:vertAlign w:val="superscript"/>
          <w:rtl/>
        </w:rPr>
        <w:t>)</w:t>
      </w:r>
      <w:r w:rsidRPr="00006A4C">
        <w:rPr>
          <w:rFonts w:hint="cs"/>
          <w:sz w:val="24"/>
          <w:szCs w:val="24"/>
          <w:rtl/>
        </w:rPr>
        <w:t xml:space="preserve"> القرار</w:t>
      </w:r>
      <w:r w:rsidRPr="00006A4C">
        <w:rPr>
          <w:sz w:val="24"/>
          <w:szCs w:val="24"/>
          <w:lang w:val="fr-FR"/>
        </w:rPr>
        <w:t xml:space="preserve"> RC/RES.6</w:t>
      </w:r>
      <w:r w:rsidRPr="00006A4C">
        <w:rPr>
          <w:rFonts w:hint="cs"/>
          <w:sz w:val="24"/>
          <w:szCs w:val="24"/>
          <w:rtl/>
        </w:rPr>
        <w:t xml:space="preserve"> المعتمد في مؤتمر كمبالا الاستعراضي لن</w:t>
      </w:r>
      <w:r w:rsidR="002316D1">
        <w:rPr>
          <w:rFonts w:hint="cs"/>
          <w:sz w:val="24"/>
          <w:szCs w:val="24"/>
          <w:rtl/>
        </w:rPr>
        <w:t>ظام روما الأساسي في 11جوان 2010</w:t>
      </w:r>
      <w:r w:rsidR="002316D1">
        <w:rPr>
          <w:sz w:val="24"/>
          <w:szCs w:val="24"/>
        </w:rPr>
        <w:t>.</w:t>
      </w:r>
    </w:p>
  </w:footnote>
  <w:footnote w:id="3">
    <w:p w:rsidR="00955C6D" w:rsidRPr="00D7562B" w:rsidRDefault="00955C6D" w:rsidP="00955C6D">
      <w:pPr>
        <w:pStyle w:val="a4"/>
        <w:rPr>
          <w:sz w:val="24"/>
          <w:szCs w:val="24"/>
          <w:rtl/>
          <w:lang w:bidi="ar-DZ"/>
        </w:rPr>
      </w:pPr>
      <w:r w:rsidRPr="009D18AC">
        <w:rPr>
          <w:rFonts w:hint="cs"/>
          <w:sz w:val="24"/>
          <w:szCs w:val="24"/>
          <w:vertAlign w:val="superscript"/>
          <w:rtl/>
        </w:rPr>
        <w:t>(</w:t>
      </w:r>
      <w:r w:rsidRPr="009D18AC">
        <w:rPr>
          <w:rStyle w:val="a5"/>
          <w:sz w:val="24"/>
          <w:szCs w:val="24"/>
        </w:rPr>
        <w:footnoteRef/>
      </w:r>
      <w:r w:rsidRPr="009D18AC">
        <w:rPr>
          <w:rFonts w:hint="cs"/>
          <w:sz w:val="24"/>
          <w:szCs w:val="24"/>
          <w:vertAlign w:val="superscript"/>
          <w:rtl/>
        </w:rPr>
        <w:t>)</w:t>
      </w:r>
      <w:r w:rsidRPr="00D7562B">
        <w:rPr>
          <w:rFonts w:hint="cs"/>
          <w:sz w:val="24"/>
          <w:szCs w:val="24"/>
          <w:rtl/>
        </w:rPr>
        <w:t xml:space="preserve"> </w:t>
      </w:r>
      <w:r w:rsidR="00006A4C" w:rsidRPr="00D7562B">
        <w:rPr>
          <w:rFonts w:hint="cs"/>
          <w:sz w:val="24"/>
          <w:szCs w:val="24"/>
          <w:rtl/>
        </w:rPr>
        <w:t>النظام</w:t>
      </w:r>
      <w:r w:rsidRPr="00D7562B">
        <w:rPr>
          <w:rFonts w:hint="cs"/>
          <w:sz w:val="24"/>
          <w:szCs w:val="24"/>
          <w:rtl/>
        </w:rPr>
        <w:t xml:space="preserve"> </w:t>
      </w:r>
      <w:r w:rsidR="00006A4C" w:rsidRPr="00D7562B">
        <w:rPr>
          <w:rFonts w:hint="cs"/>
          <w:sz w:val="24"/>
          <w:szCs w:val="24"/>
          <w:rtl/>
        </w:rPr>
        <w:t>الأساسي</w:t>
      </w:r>
      <w:r w:rsidRPr="00D7562B">
        <w:rPr>
          <w:rFonts w:hint="cs"/>
          <w:sz w:val="24"/>
          <w:szCs w:val="24"/>
          <w:rtl/>
        </w:rPr>
        <w:t xml:space="preserve"> </w:t>
      </w:r>
      <w:r w:rsidR="00006A4C" w:rsidRPr="00D7562B">
        <w:rPr>
          <w:rFonts w:hint="cs"/>
          <w:sz w:val="24"/>
          <w:szCs w:val="24"/>
          <w:rtl/>
        </w:rPr>
        <w:t>للمحكمة</w:t>
      </w:r>
      <w:r w:rsidRPr="00D7562B">
        <w:rPr>
          <w:rFonts w:hint="cs"/>
          <w:sz w:val="24"/>
          <w:szCs w:val="24"/>
          <w:rtl/>
        </w:rPr>
        <w:t xml:space="preserve"> الجنائية الدولية ،من الموقع</w:t>
      </w:r>
    </w:p>
    <w:p w:rsidR="00006A4C" w:rsidRPr="001C5B45" w:rsidRDefault="001C5B45" w:rsidP="002316D1">
      <w:pPr>
        <w:rPr>
          <w:sz w:val="20"/>
          <w:szCs w:val="20"/>
          <w:rtl/>
          <w:lang w:val="fr-FR"/>
        </w:rPr>
      </w:pPr>
      <w:r>
        <w:rPr>
          <w:sz w:val="20"/>
          <w:szCs w:val="20"/>
          <w:lang w:val="fr-FR"/>
        </w:rPr>
        <w:t>[</w:t>
      </w:r>
    </w:p>
    <w:p w:rsidR="00955C6D" w:rsidRPr="00006A4C" w:rsidRDefault="00955C6D" w:rsidP="00955C6D">
      <w:pPr>
        <w:pStyle w:val="a4"/>
        <w:bidi w:val="0"/>
        <w:rPr>
          <w:vertAlign w:val="superscript"/>
          <w:lang w:bidi="ar-DZ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5F24"/>
    <w:multiLevelType w:val="hybridMultilevel"/>
    <w:tmpl w:val="35A0CD62"/>
    <w:lvl w:ilvl="0" w:tplc="C270E62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67CA9"/>
    <w:multiLevelType w:val="hybridMultilevel"/>
    <w:tmpl w:val="C40A706C"/>
    <w:lvl w:ilvl="0" w:tplc="040C0011">
      <w:start w:val="1"/>
      <w:numFmt w:val="decimal"/>
      <w:lvlText w:val="%1)"/>
      <w:lvlJc w:val="left"/>
      <w:pPr>
        <w:ind w:left="785" w:hanging="360"/>
      </w:p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E173008"/>
    <w:multiLevelType w:val="hybridMultilevel"/>
    <w:tmpl w:val="CB24BD08"/>
    <w:lvl w:ilvl="0" w:tplc="41BE6DE0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>
    <w:nsid w:val="7D2C6640"/>
    <w:multiLevelType w:val="hybridMultilevel"/>
    <w:tmpl w:val="C6A6792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E5C03"/>
    <w:multiLevelType w:val="hybridMultilevel"/>
    <w:tmpl w:val="39CEF7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31F4"/>
    <w:rsid w:val="00006A4C"/>
    <w:rsid w:val="00006B80"/>
    <w:rsid w:val="000174EB"/>
    <w:rsid w:val="0004188F"/>
    <w:rsid w:val="00050587"/>
    <w:rsid w:val="00056C6C"/>
    <w:rsid w:val="00082050"/>
    <w:rsid w:val="000A755C"/>
    <w:rsid w:val="000E24E3"/>
    <w:rsid w:val="00141BEF"/>
    <w:rsid w:val="00147951"/>
    <w:rsid w:val="00153D52"/>
    <w:rsid w:val="001958EF"/>
    <w:rsid w:val="001A370D"/>
    <w:rsid w:val="001C5B45"/>
    <w:rsid w:val="001D1C6B"/>
    <w:rsid w:val="00206CE1"/>
    <w:rsid w:val="00214D32"/>
    <w:rsid w:val="002316D1"/>
    <w:rsid w:val="00232154"/>
    <w:rsid w:val="00253EEB"/>
    <w:rsid w:val="00260FA5"/>
    <w:rsid w:val="00263D5D"/>
    <w:rsid w:val="00272E44"/>
    <w:rsid w:val="00277A17"/>
    <w:rsid w:val="00291C05"/>
    <w:rsid w:val="00294300"/>
    <w:rsid w:val="002B00A8"/>
    <w:rsid w:val="002C510C"/>
    <w:rsid w:val="002D70A3"/>
    <w:rsid w:val="003060AE"/>
    <w:rsid w:val="00341BBB"/>
    <w:rsid w:val="00355613"/>
    <w:rsid w:val="003633C7"/>
    <w:rsid w:val="00366F99"/>
    <w:rsid w:val="00382E17"/>
    <w:rsid w:val="00395403"/>
    <w:rsid w:val="003A363E"/>
    <w:rsid w:val="003B56E5"/>
    <w:rsid w:val="003C4404"/>
    <w:rsid w:val="003D5776"/>
    <w:rsid w:val="003D6F9C"/>
    <w:rsid w:val="003E326E"/>
    <w:rsid w:val="00430C51"/>
    <w:rsid w:val="00467926"/>
    <w:rsid w:val="00481D43"/>
    <w:rsid w:val="004959FF"/>
    <w:rsid w:val="0049718C"/>
    <w:rsid w:val="004C039D"/>
    <w:rsid w:val="004C4B10"/>
    <w:rsid w:val="004D2301"/>
    <w:rsid w:val="005353A4"/>
    <w:rsid w:val="00537482"/>
    <w:rsid w:val="005548D3"/>
    <w:rsid w:val="0057158E"/>
    <w:rsid w:val="00574EB7"/>
    <w:rsid w:val="0059415B"/>
    <w:rsid w:val="005B2215"/>
    <w:rsid w:val="005D31F4"/>
    <w:rsid w:val="00600C22"/>
    <w:rsid w:val="006C60A3"/>
    <w:rsid w:val="006D7166"/>
    <w:rsid w:val="0070154B"/>
    <w:rsid w:val="00701B46"/>
    <w:rsid w:val="00710753"/>
    <w:rsid w:val="007270C4"/>
    <w:rsid w:val="00731AD5"/>
    <w:rsid w:val="007466A5"/>
    <w:rsid w:val="0078017F"/>
    <w:rsid w:val="0079116A"/>
    <w:rsid w:val="007D415D"/>
    <w:rsid w:val="008279AD"/>
    <w:rsid w:val="00841DBD"/>
    <w:rsid w:val="00856EA3"/>
    <w:rsid w:val="00857F11"/>
    <w:rsid w:val="00866E5E"/>
    <w:rsid w:val="00872596"/>
    <w:rsid w:val="008731B0"/>
    <w:rsid w:val="008B3336"/>
    <w:rsid w:val="008C7E55"/>
    <w:rsid w:val="008D367D"/>
    <w:rsid w:val="008D3AD4"/>
    <w:rsid w:val="008D3B76"/>
    <w:rsid w:val="00955C6D"/>
    <w:rsid w:val="009634D0"/>
    <w:rsid w:val="009755F2"/>
    <w:rsid w:val="00976656"/>
    <w:rsid w:val="00995EBA"/>
    <w:rsid w:val="009D18AC"/>
    <w:rsid w:val="009E111B"/>
    <w:rsid w:val="009E13D3"/>
    <w:rsid w:val="00A00CC3"/>
    <w:rsid w:val="00A02E24"/>
    <w:rsid w:val="00A14BFD"/>
    <w:rsid w:val="00A47393"/>
    <w:rsid w:val="00A92788"/>
    <w:rsid w:val="00A960D4"/>
    <w:rsid w:val="00AE11BC"/>
    <w:rsid w:val="00AE233D"/>
    <w:rsid w:val="00B10C09"/>
    <w:rsid w:val="00B17AFC"/>
    <w:rsid w:val="00B30761"/>
    <w:rsid w:val="00B4289A"/>
    <w:rsid w:val="00BA75AE"/>
    <w:rsid w:val="00BB2FC0"/>
    <w:rsid w:val="00BF3189"/>
    <w:rsid w:val="00BF4C03"/>
    <w:rsid w:val="00C10D71"/>
    <w:rsid w:val="00C12C6E"/>
    <w:rsid w:val="00C33EC3"/>
    <w:rsid w:val="00C3733D"/>
    <w:rsid w:val="00C57061"/>
    <w:rsid w:val="00C6689F"/>
    <w:rsid w:val="00C762CD"/>
    <w:rsid w:val="00C8128E"/>
    <w:rsid w:val="00C97613"/>
    <w:rsid w:val="00CC15BE"/>
    <w:rsid w:val="00CE3A29"/>
    <w:rsid w:val="00CF002E"/>
    <w:rsid w:val="00CF132A"/>
    <w:rsid w:val="00D7562B"/>
    <w:rsid w:val="00DF6DFB"/>
    <w:rsid w:val="00E04BC3"/>
    <w:rsid w:val="00E0642F"/>
    <w:rsid w:val="00E254F2"/>
    <w:rsid w:val="00E37D99"/>
    <w:rsid w:val="00ED27C0"/>
    <w:rsid w:val="00EE1EAA"/>
    <w:rsid w:val="00F103B1"/>
    <w:rsid w:val="00F147C0"/>
    <w:rsid w:val="00F25FAB"/>
    <w:rsid w:val="00F77BF2"/>
    <w:rsid w:val="00F92867"/>
    <w:rsid w:val="00FA059F"/>
    <w:rsid w:val="00FA0852"/>
    <w:rsid w:val="00FA7244"/>
    <w:rsid w:val="00FC7DEE"/>
    <w:rsid w:val="00FE1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AB"/>
    <w:pPr>
      <w:bidi/>
      <w:spacing w:line="360" w:lineRule="auto"/>
      <w:jc w:val="both"/>
    </w:pPr>
    <w:rPr>
      <w:rFonts w:cs="Simplified Arabic"/>
      <w:sz w:val="36"/>
      <w:szCs w:val="36"/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70D"/>
    <w:pPr>
      <w:ind w:left="720"/>
      <w:contextualSpacing/>
    </w:pPr>
  </w:style>
  <w:style w:type="paragraph" w:styleId="a4">
    <w:name w:val="footnote text"/>
    <w:basedOn w:val="a"/>
    <w:link w:val="Char"/>
    <w:uiPriority w:val="99"/>
    <w:unhideWhenUsed/>
    <w:rsid w:val="00355613"/>
    <w:pPr>
      <w:spacing w:after="0" w:line="240" w:lineRule="auto"/>
      <w:jc w:val="left"/>
    </w:pPr>
    <w:rPr>
      <w:rFonts w:cstheme="minorBidi"/>
      <w:sz w:val="20"/>
      <w:szCs w:val="20"/>
      <w:lang w:bidi="ar-SA"/>
    </w:rPr>
  </w:style>
  <w:style w:type="character" w:customStyle="1" w:styleId="Char">
    <w:name w:val="نص حاشية سفلية Char"/>
    <w:basedOn w:val="a0"/>
    <w:link w:val="a4"/>
    <w:uiPriority w:val="99"/>
    <w:rsid w:val="0035561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55613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A960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A960D4"/>
    <w:rPr>
      <w:rFonts w:cs="Simplified Arabic"/>
      <w:sz w:val="36"/>
      <w:szCs w:val="36"/>
      <w:lang w:bidi="ar-DZ"/>
    </w:rPr>
  </w:style>
  <w:style w:type="paragraph" w:styleId="a7">
    <w:name w:val="footer"/>
    <w:basedOn w:val="a"/>
    <w:link w:val="Char1"/>
    <w:uiPriority w:val="99"/>
    <w:unhideWhenUsed/>
    <w:rsid w:val="00A960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A960D4"/>
    <w:rPr>
      <w:rFonts w:cs="Simplified Arabic"/>
      <w:sz w:val="36"/>
      <w:szCs w:val="36"/>
      <w:lang w:bidi="ar-DZ"/>
    </w:rPr>
  </w:style>
  <w:style w:type="paragraph" w:styleId="a8">
    <w:name w:val="Balloon Text"/>
    <w:basedOn w:val="a"/>
    <w:link w:val="Char2"/>
    <w:uiPriority w:val="99"/>
    <w:semiHidden/>
    <w:unhideWhenUsed/>
    <w:rsid w:val="00A96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A960D4"/>
    <w:rPr>
      <w:rFonts w:ascii="Tahoma" w:hAnsi="Tahoma" w:cs="Tahoma"/>
      <w:sz w:val="16"/>
      <w:szCs w:val="16"/>
      <w:lang w:bidi="ar-DZ"/>
    </w:rPr>
  </w:style>
  <w:style w:type="character" w:styleId="Hyperlink">
    <w:name w:val="Hyperlink"/>
    <w:basedOn w:val="a0"/>
    <w:uiPriority w:val="99"/>
    <w:unhideWhenUsed/>
    <w:rsid w:val="00006A4C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1C5B4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B3806-524B-4F83-80FF-CDAD51346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4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مقدمـــــــــــة</vt:lpstr>
      <vt:lpstr>مقدمـــــــــــة</vt:lpstr>
    </vt:vector>
  </TitlesOfParts>
  <Company/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مقدمـــــــــــة</dc:title>
  <dc:subject/>
  <dc:creator>ABUMADA</dc:creator>
  <cp:keywords/>
  <dc:description/>
  <cp:lastModifiedBy>bilal alwafa</cp:lastModifiedBy>
  <cp:revision>86</cp:revision>
  <cp:lastPrinted>2013-11-02T12:51:00Z</cp:lastPrinted>
  <dcterms:created xsi:type="dcterms:W3CDTF">2013-08-24T06:29:00Z</dcterms:created>
  <dcterms:modified xsi:type="dcterms:W3CDTF">2013-11-02T12:51:00Z</dcterms:modified>
</cp:coreProperties>
</file>